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F1A0E" w14:textId="067CF49A" w:rsidR="00F37299" w:rsidRPr="00542B75" w:rsidRDefault="00BF572B">
      <w:pPr>
        <w:tabs>
          <w:tab w:val="center" w:pos="4536"/>
          <w:tab w:val="right" w:pos="9072"/>
        </w:tabs>
        <w:rPr>
          <w:rFonts w:ascii="Arial" w:eastAsia="Arial Bold" w:hAnsi="Arial" w:cs="Arial"/>
          <w:b/>
          <w:bCs/>
          <w:sz w:val="24"/>
          <w:lang w:eastAsia="zh-CN"/>
        </w:rPr>
      </w:pPr>
      <w:bookmarkStart w:id="0" w:name="_Hlk163046930"/>
      <w:r w:rsidRPr="00542B75">
        <w:rPr>
          <w:rFonts w:ascii="Arial" w:hAnsi="Arial" w:cs="Arial"/>
          <w:b/>
          <w:sz w:val="24"/>
        </w:rPr>
        <w:t>3GPP TSG-RAN WG2 Meeting #12</w:t>
      </w:r>
      <w:r w:rsidR="00180F31">
        <w:rPr>
          <w:rFonts w:ascii="Arial" w:eastAsiaTheme="minorEastAsia" w:hAnsi="Arial" w:cs="Arial" w:hint="eastAsia"/>
          <w:b/>
          <w:sz w:val="24"/>
          <w:lang w:eastAsia="zh-CN"/>
        </w:rPr>
        <w:t>6</w:t>
      </w:r>
      <w:r w:rsidRPr="00542B75">
        <w:rPr>
          <w:rFonts w:ascii="Arial" w:hAnsi="Arial" w:cs="Arial"/>
          <w:b/>
          <w:sz w:val="24"/>
        </w:rPr>
        <w:tab/>
      </w:r>
      <w:r w:rsidRPr="00542B75">
        <w:rPr>
          <w:rFonts w:ascii="Arial" w:eastAsia="Arial Bold" w:hAnsi="Arial" w:cs="Arial"/>
          <w:b/>
          <w:bCs/>
          <w:sz w:val="24"/>
          <w:lang w:eastAsia="zh-CN"/>
        </w:rPr>
        <w:tab/>
      </w:r>
      <w:r w:rsidRPr="001139AA">
        <w:rPr>
          <w:rFonts w:ascii="Arial" w:eastAsiaTheme="minorEastAsia" w:hAnsi="Arial" w:cs="Arial"/>
          <w:b/>
          <w:sz w:val="24"/>
          <w:lang w:eastAsia="zh-CN"/>
        </w:rPr>
        <w:t>R2-</w:t>
      </w:r>
      <w:r w:rsidRPr="001139AA">
        <w:rPr>
          <w:rFonts w:ascii="Arial" w:eastAsiaTheme="minorEastAsia" w:hAnsi="Arial" w:cs="Arial"/>
          <w:b/>
          <w:bCs/>
          <w:sz w:val="24"/>
          <w:lang w:eastAsia="zh-CN"/>
        </w:rPr>
        <w:t>2</w:t>
      </w:r>
      <w:r w:rsidR="00542B75" w:rsidRPr="001139AA">
        <w:rPr>
          <w:rFonts w:ascii="Arial" w:eastAsiaTheme="minorEastAsia" w:hAnsi="Arial" w:cs="Arial" w:hint="eastAsia"/>
          <w:b/>
          <w:bCs/>
          <w:sz w:val="24"/>
          <w:lang w:eastAsia="zh-CN"/>
        </w:rPr>
        <w:t>4</w:t>
      </w:r>
      <w:r w:rsidR="001139AA" w:rsidRPr="001139AA">
        <w:rPr>
          <w:rFonts w:ascii="Arial" w:eastAsiaTheme="minorEastAsia" w:hAnsi="Arial" w:cs="Arial"/>
          <w:b/>
          <w:bCs/>
          <w:sz w:val="24"/>
          <w:lang w:eastAsia="zh-CN"/>
        </w:rPr>
        <w:t>04392</w:t>
      </w:r>
    </w:p>
    <w:p w14:paraId="39B775C9" w14:textId="5925544D" w:rsidR="00F37299" w:rsidRPr="00542B75" w:rsidRDefault="00180F31" w:rsidP="005A7B0A">
      <w:pPr>
        <w:tabs>
          <w:tab w:val="center" w:pos="4536"/>
          <w:tab w:val="right" w:pos="9072"/>
        </w:tabs>
        <w:rPr>
          <w:rFonts w:ascii="Arial" w:eastAsiaTheme="minorEastAsia" w:hAnsi="Arial" w:cs="Arial"/>
          <w:b/>
          <w:sz w:val="24"/>
          <w:lang w:val="en-GB" w:eastAsia="zh-CN"/>
        </w:rPr>
      </w:pPr>
      <w:r>
        <w:rPr>
          <w:rFonts w:ascii="Arial" w:eastAsiaTheme="minorEastAsia" w:hAnsi="Arial" w:cs="Arial" w:hint="eastAsia"/>
          <w:b/>
          <w:sz w:val="24"/>
          <w:lang w:eastAsia="zh-CN"/>
        </w:rPr>
        <w:t>Fukuoka</w:t>
      </w:r>
      <w:r w:rsidR="00BF572B" w:rsidRPr="00542B75">
        <w:rPr>
          <w:rFonts w:ascii="Arial" w:hAnsi="Arial" w:cs="Arial"/>
          <w:b/>
          <w:sz w:val="24"/>
        </w:rPr>
        <w:t xml:space="preserve">, </w:t>
      </w:r>
      <w:r>
        <w:rPr>
          <w:rFonts w:ascii="Arial" w:eastAsiaTheme="minorEastAsia" w:hAnsi="Arial" w:cs="Arial" w:hint="eastAsia"/>
          <w:b/>
          <w:sz w:val="24"/>
          <w:lang w:eastAsia="zh-CN"/>
        </w:rPr>
        <w:t>Japan</w:t>
      </w:r>
      <w:r w:rsidR="00BF572B" w:rsidRPr="00542B75">
        <w:rPr>
          <w:rFonts w:ascii="Arial" w:hAnsi="Arial" w:cs="Arial"/>
          <w:b/>
          <w:sz w:val="24"/>
        </w:rPr>
        <w:t xml:space="preserve">, </w:t>
      </w:r>
      <w:r>
        <w:rPr>
          <w:rFonts w:ascii="Arial" w:eastAsiaTheme="minorEastAsia" w:hAnsi="Arial" w:cs="Arial" w:hint="eastAsia"/>
          <w:b/>
          <w:sz w:val="24"/>
          <w:lang w:eastAsia="zh-CN"/>
        </w:rPr>
        <w:t>20</w:t>
      </w:r>
      <w:r w:rsidR="00BF572B" w:rsidRPr="00542B75">
        <w:rPr>
          <w:rFonts w:ascii="Arial" w:hAnsi="Arial" w:cs="Arial"/>
          <w:b/>
          <w:sz w:val="24"/>
          <w:vertAlign w:val="superscript"/>
        </w:rPr>
        <w:t>th</w:t>
      </w:r>
      <w:r w:rsidR="00BF572B" w:rsidRPr="00542B75">
        <w:rPr>
          <w:rFonts w:ascii="Arial" w:hAnsi="Arial" w:cs="Arial"/>
          <w:b/>
          <w:sz w:val="24"/>
        </w:rPr>
        <w:t xml:space="preserve"> – </w:t>
      </w:r>
      <w:r>
        <w:rPr>
          <w:rFonts w:ascii="Arial" w:eastAsiaTheme="minorEastAsia" w:hAnsi="Arial" w:cs="Arial" w:hint="eastAsia"/>
          <w:b/>
          <w:sz w:val="24"/>
          <w:lang w:eastAsia="zh-CN"/>
        </w:rPr>
        <w:t>24</w:t>
      </w:r>
      <w:r w:rsidR="00BF572B" w:rsidRPr="00542B75">
        <w:rPr>
          <w:rFonts w:ascii="Arial" w:hAnsi="Arial" w:cs="Arial"/>
          <w:b/>
          <w:sz w:val="24"/>
          <w:vertAlign w:val="superscript"/>
        </w:rPr>
        <w:t>th</w:t>
      </w:r>
      <w:r w:rsidR="002751E3" w:rsidRPr="002751E3">
        <w:rPr>
          <w:rFonts w:ascii="Arial" w:eastAsiaTheme="minorEastAsia" w:hAnsi="Arial" w:cs="Arial" w:hint="eastAsia"/>
          <w:b/>
          <w:sz w:val="24"/>
          <w:lang w:eastAsia="zh-CN"/>
        </w:rPr>
        <w:t xml:space="preserve"> </w:t>
      </w:r>
      <w:r w:rsidR="002751E3">
        <w:rPr>
          <w:rFonts w:ascii="Arial" w:eastAsiaTheme="minorEastAsia" w:hAnsi="Arial" w:cs="Arial" w:hint="eastAsia"/>
          <w:b/>
          <w:sz w:val="24"/>
          <w:lang w:eastAsia="zh-CN"/>
        </w:rPr>
        <w:t>May</w:t>
      </w:r>
      <w:r w:rsidR="002751E3" w:rsidRPr="00542B75">
        <w:rPr>
          <w:rFonts w:ascii="Arial" w:hAnsi="Arial" w:cs="Arial"/>
          <w:b/>
          <w:sz w:val="24"/>
        </w:rPr>
        <w:t>.</w:t>
      </w:r>
      <w:r w:rsidR="00BF572B" w:rsidRPr="00542B75">
        <w:rPr>
          <w:rFonts w:ascii="Arial" w:hAnsi="Arial" w:cs="Arial"/>
          <w:b/>
          <w:sz w:val="24"/>
        </w:rPr>
        <w:t>, 202</w:t>
      </w:r>
      <w:r w:rsidR="00542B75">
        <w:rPr>
          <w:rFonts w:ascii="Arial" w:eastAsiaTheme="minorEastAsia" w:hAnsi="Arial" w:cs="Arial" w:hint="eastAsia"/>
          <w:b/>
          <w:sz w:val="24"/>
          <w:lang w:eastAsia="zh-CN"/>
        </w:rPr>
        <w:t>4</w:t>
      </w:r>
    </w:p>
    <w:bookmarkEnd w:id="0"/>
    <w:p w14:paraId="4E2E6CAC" w14:textId="77777777" w:rsidR="00F37299" w:rsidRDefault="00F37299" w:rsidP="005A7B0A">
      <w:pPr>
        <w:tabs>
          <w:tab w:val="center" w:pos="4536"/>
          <w:tab w:val="right" w:pos="9072"/>
        </w:tabs>
        <w:rPr>
          <w:rFonts w:eastAsia="Arial Unicode MS" w:cs="Arial"/>
          <w:sz w:val="24"/>
        </w:rPr>
      </w:pPr>
    </w:p>
    <w:p w14:paraId="660BD55A" w14:textId="77777777" w:rsidR="00F37299" w:rsidRDefault="00BF572B">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6F04D9D9" w14:textId="77777777" w:rsidR="00F37299" w:rsidRDefault="00BF572B">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28265936" w14:textId="12478550" w:rsidR="00F37299" w:rsidRDefault="00BF572B">
      <w:pPr>
        <w:pStyle w:val="Header"/>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42B75">
        <w:rPr>
          <w:rFonts w:eastAsiaTheme="minorEastAsia" w:cs="Arial" w:hint="eastAsia"/>
          <w:sz w:val="24"/>
          <w:lang w:eastAsia="zh-CN"/>
        </w:rPr>
        <w:t>D</w:t>
      </w:r>
      <w:r>
        <w:rPr>
          <w:rFonts w:cs="Arial"/>
          <w:sz w:val="24"/>
        </w:rPr>
        <w:t xml:space="preserve">iscussion on </w:t>
      </w:r>
      <w:r w:rsidR="00542B75">
        <w:rPr>
          <w:rFonts w:eastAsiaTheme="minorEastAsia" w:cs="Arial" w:hint="eastAsia"/>
          <w:sz w:val="24"/>
          <w:lang w:eastAsia="zh-CN"/>
        </w:rPr>
        <w:t xml:space="preserve">NW side </w:t>
      </w:r>
      <w:r>
        <w:rPr>
          <w:rFonts w:cs="Arial"/>
          <w:sz w:val="24"/>
        </w:rPr>
        <w:t xml:space="preserve">data collection framework </w:t>
      </w:r>
    </w:p>
    <w:p w14:paraId="62393E5D" w14:textId="7ED427AE" w:rsidR="00F37299" w:rsidRPr="00542B75" w:rsidRDefault="00BF572B">
      <w:pPr>
        <w:pStyle w:val="Header"/>
        <w:tabs>
          <w:tab w:val="left" w:pos="1800"/>
        </w:tabs>
        <w:rPr>
          <w:rFonts w:eastAsiaTheme="minorEastAsia" w:cs="Arial"/>
          <w:sz w:val="24"/>
          <w:lang w:eastAsia="zh-CN"/>
        </w:rPr>
      </w:pPr>
      <w:r>
        <w:rPr>
          <w:rFonts w:cs="Arial"/>
          <w:sz w:val="24"/>
        </w:rPr>
        <w:t>Agenda Item:</w:t>
      </w:r>
      <w:bookmarkStart w:id="2" w:name="Source"/>
      <w:bookmarkEnd w:id="2"/>
      <w:r>
        <w:rPr>
          <w:rFonts w:cs="Arial"/>
          <w:sz w:val="24"/>
        </w:rPr>
        <w:tab/>
      </w:r>
      <w:r w:rsidR="00542B75">
        <w:rPr>
          <w:rFonts w:eastAsiaTheme="minorEastAsia" w:cs="Arial" w:hint="eastAsia"/>
          <w:sz w:val="24"/>
          <w:lang w:eastAsia="zh-CN"/>
        </w:rPr>
        <w:t>8</w:t>
      </w:r>
      <w:r>
        <w:rPr>
          <w:rFonts w:cs="Arial"/>
          <w:sz w:val="24"/>
        </w:rPr>
        <w:t>.1.</w:t>
      </w:r>
      <w:r w:rsidR="00542B75">
        <w:rPr>
          <w:rFonts w:eastAsiaTheme="minorEastAsia" w:cs="Arial" w:hint="eastAsia"/>
          <w:sz w:val="24"/>
          <w:lang w:eastAsia="zh-CN"/>
        </w:rPr>
        <w:t>3</w:t>
      </w:r>
    </w:p>
    <w:p w14:paraId="491A5625" w14:textId="77777777" w:rsidR="00F37299" w:rsidRDefault="00BF572B">
      <w:pPr>
        <w:pStyle w:val="Header"/>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1267938C"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4"/>
      <w:bookmarkStart w:id="5" w:name="OLE_LINK13"/>
      <w:r>
        <w:rPr>
          <w:b w:val="0"/>
          <w:bCs w:val="0"/>
          <w:kern w:val="0"/>
          <w:sz w:val="36"/>
          <w:szCs w:val="20"/>
          <w:lang w:val="en-GB" w:eastAsia="en-GB"/>
        </w:rPr>
        <w:t>Introduction</w:t>
      </w:r>
    </w:p>
    <w:p w14:paraId="111605E7" w14:textId="312075E9" w:rsidR="008277AA" w:rsidRDefault="008277AA" w:rsidP="008277AA">
      <w:pPr>
        <w:spacing w:before="120"/>
        <w:jc w:val="both"/>
        <w:rPr>
          <w:rFonts w:ascii="Times New Roman" w:eastAsiaTheme="minorEastAsia" w:hAnsi="Times New Roman"/>
          <w:lang w:eastAsia="zh-CN"/>
        </w:rPr>
      </w:pPr>
      <w:bookmarkStart w:id="6" w:name="_Hlk53665621"/>
      <w:bookmarkEnd w:id="4"/>
      <w:bookmarkEnd w:id="5"/>
      <w:r w:rsidRPr="008277AA">
        <w:rPr>
          <w:rFonts w:ascii="Times New Roman" w:eastAsiaTheme="minorEastAsia" w:hAnsi="Times New Roman" w:hint="eastAsia"/>
          <w:lang w:eastAsia="zh-CN"/>
        </w:rPr>
        <w:t>A</w:t>
      </w:r>
      <w:r w:rsidRPr="008277AA">
        <w:rPr>
          <w:rFonts w:ascii="Times New Roman" w:eastAsiaTheme="minorEastAsia" w:hAnsi="Times New Roman"/>
          <w:lang w:eastAsia="zh-CN"/>
        </w:rPr>
        <w:t>t the RAN2#12</w:t>
      </w:r>
      <w:r>
        <w:rPr>
          <w:rFonts w:ascii="Times New Roman" w:eastAsiaTheme="minorEastAsia" w:hAnsi="Times New Roman" w:hint="eastAsia"/>
          <w:lang w:eastAsia="zh-CN"/>
        </w:rPr>
        <w:t xml:space="preserve">5bis </w:t>
      </w:r>
      <w:r w:rsidRPr="008277AA">
        <w:rPr>
          <w:rFonts w:ascii="Times New Roman" w:eastAsiaTheme="minorEastAsia" w:hAnsi="Times New Roman"/>
          <w:lang w:eastAsia="zh-CN"/>
        </w:rPr>
        <w:t xml:space="preserve">meeting, </w:t>
      </w:r>
      <w:r>
        <w:rPr>
          <w:rFonts w:ascii="Times New Roman" w:eastAsiaTheme="minorEastAsia" w:hAnsi="Times New Roman" w:hint="eastAsia"/>
          <w:lang w:eastAsia="zh-CN"/>
        </w:rPr>
        <w:t>on NW side data collection</w:t>
      </w:r>
      <w:r w:rsidR="00B8383E">
        <w:rPr>
          <w:rFonts w:ascii="Times New Roman" w:eastAsiaTheme="minorEastAsia" w:hAnsi="Times New Roman"/>
          <w:lang w:eastAsia="zh-CN"/>
        </w:rPr>
        <w:t xml:space="preserve"> for beam management</w:t>
      </w:r>
      <w:r>
        <w:rPr>
          <w:rFonts w:ascii="Times New Roman" w:eastAsiaTheme="minorEastAsia" w:hAnsi="Times New Roman" w:hint="eastAsia"/>
          <w:lang w:eastAsia="zh-CN"/>
        </w:rPr>
        <w:t xml:space="preserve">, </w:t>
      </w:r>
      <w:r w:rsidRPr="008277AA">
        <w:rPr>
          <w:rFonts w:ascii="Times New Roman" w:eastAsiaTheme="minorEastAsia" w:hAnsi="Times New Roman"/>
          <w:lang w:eastAsia="zh-CN"/>
        </w:rPr>
        <w:t xml:space="preserve">RAN2 </w:t>
      </w:r>
      <w:r>
        <w:rPr>
          <w:rFonts w:ascii="Times New Roman" w:eastAsiaTheme="minorEastAsia" w:hAnsi="Times New Roman" w:hint="eastAsia"/>
          <w:lang w:eastAsia="zh-CN"/>
        </w:rPr>
        <w:t>has made the following agreements:</w:t>
      </w:r>
    </w:p>
    <w:p w14:paraId="0CFFDBC7" w14:textId="77777777" w:rsidR="008277AA" w:rsidRDefault="008277AA" w:rsidP="008277AA">
      <w:pPr>
        <w:pStyle w:val="Doc-text2"/>
        <w:rPr>
          <w:noProof/>
        </w:rPr>
      </w:pPr>
    </w:p>
    <w:p w14:paraId="4E9F2B06" w14:textId="77777777" w:rsidR="008277AA" w:rsidRPr="00851D82" w:rsidRDefault="008277AA" w:rsidP="008277AA">
      <w:pPr>
        <w:pStyle w:val="Doc-text2"/>
        <w:pBdr>
          <w:top w:val="single" w:sz="4" w:space="1" w:color="auto"/>
          <w:left w:val="single" w:sz="4" w:space="4" w:color="auto"/>
          <w:bottom w:val="single" w:sz="4" w:space="1" w:color="auto"/>
          <w:right w:val="single" w:sz="4" w:space="4" w:color="auto"/>
        </w:pBdr>
        <w:rPr>
          <w:b/>
          <w:bCs/>
          <w:noProof/>
        </w:rPr>
      </w:pPr>
      <w:r w:rsidRPr="00851D82">
        <w:rPr>
          <w:b/>
          <w:bCs/>
          <w:noProof/>
        </w:rPr>
        <w:t>Agreements</w:t>
      </w:r>
    </w:p>
    <w:p w14:paraId="4B4254D4" w14:textId="77777777" w:rsidR="008277AA" w:rsidRDefault="008277AA" w:rsidP="008277AA">
      <w:pPr>
        <w:pStyle w:val="Doc-text2"/>
        <w:pBdr>
          <w:top w:val="single" w:sz="4" w:space="1" w:color="auto"/>
          <w:left w:val="single" w:sz="4" w:space="4" w:color="auto"/>
          <w:bottom w:val="single" w:sz="4" w:space="1" w:color="auto"/>
          <w:right w:val="single" w:sz="4" w:space="4" w:color="auto"/>
        </w:pBdr>
        <w:rPr>
          <w:noProof/>
        </w:rPr>
      </w:pPr>
      <w:r>
        <w:rPr>
          <w:noProof/>
        </w:rPr>
        <w:t>1</w:t>
      </w:r>
      <w:r>
        <w:rPr>
          <w:noProof/>
        </w:rPr>
        <w:tab/>
      </w:r>
      <w:r w:rsidRPr="002D3C01">
        <w:rPr>
          <w:noProof/>
        </w:rPr>
        <w:t>For the NW-side data collection related to beam management use cases, RAN2 to consider gNB-centric and OAM-centric approaches</w:t>
      </w:r>
      <w:r w:rsidRPr="002D3C01">
        <w:rPr>
          <w:noProof/>
        </w:rPr>
        <w:tab/>
      </w:r>
    </w:p>
    <w:p w14:paraId="4ABD2614" w14:textId="77777777" w:rsidR="008277AA" w:rsidRPr="00657AB0" w:rsidRDefault="008277AA" w:rsidP="008277AA">
      <w:pPr>
        <w:pStyle w:val="Doc-text2"/>
        <w:pBdr>
          <w:top w:val="single" w:sz="4" w:space="1" w:color="auto"/>
          <w:left w:val="single" w:sz="4" w:space="4" w:color="auto"/>
          <w:bottom w:val="single" w:sz="4" w:space="1" w:color="auto"/>
          <w:right w:val="single" w:sz="4" w:space="4" w:color="auto"/>
        </w:pBdr>
        <w:rPr>
          <w:noProof/>
        </w:rPr>
      </w:pPr>
      <w:r>
        <w:rPr>
          <w:noProof/>
        </w:rPr>
        <w:t>2</w:t>
      </w:r>
      <w:r>
        <w:rPr>
          <w:noProof/>
        </w:rPr>
        <w:tab/>
        <w:t>We aim that t</w:t>
      </w:r>
      <w:r w:rsidRPr="00657AB0">
        <w:rPr>
          <w:noProof/>
        </w:rPr>
        <w:t xml:space="preserve">he </w:t>
      </w:r>
      <w:r>
        <w:rPr>
          <w:noProof/>
        </w:rPr>
        <w:t xml:space="preserve">same </w:t>
      </w:r>
      <w:r w:rsidRPr="00657AB0">
        <w:rPr>
          <w:noProof/>
        </w:rPr>
        <w:t xml:space="preserve">measurement framework </w:t>
      </w:r>
      <w:r>
        <w:rPr>
          <w:noProof/>
        </w:rPr>
        <w:t>is</w:t>
      </w:r>
      <w:r w:rsidRPr="00657AB0">
        <w:rPr>
          <w:noProof/>
        </w:rPr>
        <w:t xml:space="preserve"> applied to both gNB-centric data collection and OAM-centric data collection for NW-side data collection.</w:t>
      </w:r>
    </w:p>
    <w:p w14:paraId="556A97AB" w14:textId="77777777" w:rsidR="008277AA" w:rsidRPr="00657AB0" w:rsidRDefault="008277AA" w:rsidP="008277AA">
      <w:pPr>
        <w:pStyle w:val="Doc-text2"/>
        <w:pBdr>
          <w:top w:val="single" w:sz="4" w:space="1" w:color="auto"/>
          <w:left w:val="single" w:sz="4" w:space="4" w:color="auto"/>
          <w:bottom w:val="single" w:sz="4" w:space="1" w:color="auto"/>
          <w:right w:val="single" w:sz="4" w:space="4" w:color="auto"/>
        </w:pBdr>
        <w:rPr>
          <w:noProof/>
        </w:rPr>
      </w:pPr>
      <w:r>
        <w:rPr>
          <w:noProof/>
        </w:rPr>
        <w:t>3</w:t>
      </w:r>
      <w:r>
        <w:rPr>
          <w:noProof/>
        </w:rPr>
        <w:tab/>
      </w:r>
      <w:r w:rsidRPr="00986EA1">
        <w:rPr>
          <w:noProof/>
          <w:highlight w:val="yellow"/>
        </w:rPr>
        <w:t>RAN2 supports enhancements to MDT for data collection framework for training.  FSS Whether to enhance logged or immediate MDT</w:t>
      </w:r>
    </w:p>
    <w:p w14:paraId="67981EDF" w14:textId="118EBEBC" w:rsidR="00F37299" w:rsidRDefault="00BF572B">
      <w:pPr>
        <w:spacing w:before="120"/>
        <w:jc w:val="both"/>
        <w:rPr>
          <w:rFonts w:ascii="Times New Roman" w:eastAsia="宋体" w:hAnsi="Times New Roman"/>
          <w:szCs w:val="21"/>
          <w:lang w:val="en-GB"/>
        </w:rPr>
      </w:pPr>
      <w:r>
        <w:rPr>
          <w:rFonts w:ascii="Times New Roman" w:eastAsia="宋体" w:hAnsi="Times New Roman"/>
          <w:szCs w:val="21"/>
          <w:lang w:val="en-GB"/>
        </w:rPr>
        <w:t xml:space="preserve">In this contribution, we will further discuss </w:t>
      </w:r>
      <w:r w:rsidR="00AF4030">
        <w:rPr>
          <w:rFonts w:ascii="Times New Roman" w:eastAsia="宋体" w:hAnsi="Times New Roman"/>
          <w:szCs w:val="21"/>
          <w:lang w:val="en-GB" w:eastAsia="zh-CN"/>
        </w:rPr>
        <w:t>the</w:t>
      </w:r>
      <w:r>
        <w:rPr>
          <w:rFonts w:ascii="Times New Roman" w:eastAsia="宋体" w:hAnsi="Times New Roman"/>
          <w:szCs w:val="21"/>
          <w:lang w:val="en-GB"/>
        </w:rPr>
        <w:t xml:space="preserve"> data collection frameworks for </w:t>
      </w:r>
      <w:r w:rsidR="00AF4030">
        <w:rPr>
          <w:rFonts w:ascii="Times New Roman" w:eastAsia="宋体" w:hAnsi="Times New Roman"/>
          <w:szCs w:val="21"/>
          <w:lang w:val="en-GB"/>
        </w:rPr>
        <w:t>NW-side model training</w:t>
      </w:r>
      <w:r>
        <w:rPr>
          <w:rFonts w:ascii="Times New Roman" w:eastAsia="宋体" w:hAnsi="Times New Roman"/>
          <w:szCs w:val="21"/>
          <w:lang w:val="en-GB"/>
        </w:rPr>
        <w:t>.</w:t>
      </w:r>
    </w:p>
    <w:bookmarkEnd w:id="6"/>
    <w:p w14:paraId="62AC1C35"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FD31A29" w14:textId="5261C9DF" w:rsidR="00A13C51" w:rsidRDefault="00BF572B">
      <w:pPr>
        <w:keepNext/>
        <w:tabs>
          <w:tab w:val="left" w:pos="567"/>
        </w:tabs>
        <w:spacing w:before="180" w:after="180"/>
        <w:outlineLvl w:val="1"/>
        <w:rPr>
          <w:rFonts w:ascii="Arial" w:eastAsia="宋体" w:hAnsi="Arial" w:cs="Arial"/>
          <w:sz w:val="30"/>
          <w:szCs w:val="30"/>
        </w:rPr>
      </w:pPr>
      <w:bookmarkStart w:id="7" w:name="_Hlk118277603"/>
      <w:r>
        <w:rPr>
          <w:rFonts w:ascii="Arial" w:eastAsia="宋体" w:hAnsi="Arial" w:cs="Arial"/>
          <w:sz w:val="30"/>
          <w:szCs w:val="30"/>
        </w:rPr>
        <w:t xml:space="preserve">2.1 </w:t>
      </w:r>
      <w:r w:rsidR="00851F50">
        <w:rPr>
          <w:rFonts w:ascii="Arial" w:eastAsia="宋体" w:hAnsi="Arial" w:cs="Arial"/>
          <w:sz w:val="30"/>
          <w:szCs w:val="30"/>
        </w:rPr>
        <w:t>Data collection for beam management</w:t>
      </w:r>
    </w:p>
    <w:p w14:paraId="44F5338F" w14:textId="627A55F4" w:rsidR="00C50CA3" w:rsidRPr="009D4E53" w:rsidRDefault="00C50CA3" w:rsidP="00EA5201">
      <w:pPr>
        <w:spacing w:line="288" w:lineRule="auto"/>
        <w:jc w:val="both"/>
        <w:rPr>
          <w:rFonts w:ascii="Times New Roman" w:eastAsiaTheme="minorEastAsia" w:hAnsi="Times New Roman"/>
          <w:szCs w:val="20"/>
          <w:lang w:eastAsia="zh-CN"/>
        </w:rPr>
      </w:pPr>
      <w:r w:rsidRPr="009D4E53">
        <w:rPr>
          <w:rFonts w:ascii="Times New Roman" w:eastAsiaTheme="minorEastAsia" w:hAnsi="Times New Roman"/>
          <w:szCs w:val="20"/>
          <w:lang w:eastAsia="zh-CN"/>
        </w:rPr>
        <w:t xml:space="preserve">In the last meeting, RAN2 discussed enhancements to MDT to support network-side data collection for model training. There are three main </w:t>
      </w:r>
      <w:r w:rsidR="009D4E53">
        <w:rPr>
          <w:rFonts w:ascii="Times New Roman" w:eastAsiaTheme="minorEastAsia" w:hAnsi="Times New Roman" w:hint="eastAsia"/>
          <w:szCs w:val="20"/>
          <w:lang w:eastAsia="zh-CN"/>
        </w:rPr>
        <w:t>alternatives</w:t>
      </w:r>
      <w:r w:rsidR="009D4E53">
        <w:rPr>
          <w:rFonts w:ascii="Times New Roman" w:eastAsiaTheme="minorEastAsia" w:hAnsi="Times New Roman"/>
          <w:szCs w:val="20"/>
          <w:lang w:eastAsia="zh-CN"/>
        </w:rPr>
        <w:t xml:space="preserve"> </w:t>
      </w:r>
      <w:r w:rsidR="009D4E53">
        <w:rPr>
          <w:rFonts w:ascii="Times New Roman" w:eastAsiaTheme="minorEastAsia" w:hAnsi="Times New Roman" w:hint="eastAsia"/>
          <w:szCs w:val="20"/>
          <w:lang w:eastAsia="zh-CN"/>
        </w:rPr>
        <w:t>of</w:t>
      </w:r>
      <w:r w:rsidR="009D4E53">
        <w:rPr>
          <w:rFonts w:ascii="Times New Roman" w:eastAsiaTheme="minorEastAsia" w:hAnsi="Times New Roman"/>
          <w:szCs w:val="20"/>
          <w:lang w:eastAsia="zh-CN"/>
        </w:rPr>
        <w:t xml:space="preserve"> </w:t>
      </w:r>
      <w:r w:rsidRPr="009D4E53">
        <w:rPr>
          <w:rFonts w:ascii="Times New Roman" w:eastAsiaTheme="minorEastAsia" w:hAnsi="Times New Roman"/>
          <w:szCs w:val="20"/>
          <w:lang w:eastAsia="zh-CN"/>
        </w:rPr>
        <w:t>enhancement</w:t>
      </w:r>
      <w:r w:rsidR="009D4E53">
        <w:rPr>
          <w:rFonts w:ascii="Times New Roman" w:eastAsiaTheme="minorEastAsia" w:hAnsi="Times New Roman"/>
          <w:szCs w:val="20"/>
          <w:lang w:eastAsia="zh-CN"/>
        </w:rPr>
        <w:t>:</w:t>
      </w:r>
    </w:p>
    <w:p w14:paraId="46C4DC80" w14:textId="0A180024" w:rsidR="00C50CA3" w:rsidRPr="00B87478" w:rsidRDefault="009D4E53" w:rsidP="00EA5201">
      <w:pPr>
        <w:pStyle w:val="ListParagraph"/>
        <w:numPr>
          <w:ilvl w:val="0"/>
          <w:numId w:val="23"/>
        </w:numPr>
        <w:spacing w:line="288" w:lineRule="auto"/>
        <w:ind w:firstLineChars="0"/>
        <w:rPr>
          <w:rFonts w:ascii="Times New Roman" w:eastAsiaTheme="minorEastAsia" w:hAnsi="Times New Roman"/>
          <w:szCs w:val="20"/>
        </w:rPr>
      </w:pPr>
      <w:r w:rsidRPr="00EA5201">
        <w:rPr>
          <w:rFonts w:ascii="Times New Roman" w:eastAsiaTheme="minorEastAsia" w:hAnsi="Times New Roman"/>
          <w:b/>
          <w:sz w:val="20"/>
          <w:szCs w:val="20"/>
        </w:rPr>
        <w:t>Alt 1</w:t>
      </w:r>
      <w:r>
        <w:rPr>
          <w:rFonts w:ascii="Times New Roman" w:eastAsiaTheme="minorEastAsia" w:hAnsi="Times New Roman"/>
          <w:sz w:val="20"/>
          <w:szCs w:val="20"/>
        </w:rPr>
        <w:t xml:space="preserve">: </w:t>
      </w:r>
      <w:r w:rsidR="00C50CA3" w:rsidRPr="00EA5201">
        <w:rPr>
          <w:rFonts w:ascii="Times New Roman" w:eastAsiaTheme="minorEastAsia" w:hAnsi="Times New Roman"/>
          <w:sz w:val="20"/>
          <w:szCs w:val="20"/>
        </w:rPr>
        <w:t xml:space="preserve">Enhance immediate MDT, such as supporting measurement </w:t>
      </w:r>
      <w:proofErr w:type="gramStart"/>
      <w:r>
        <w:rPr>
          <w:rFonts w:ascii="Times New Roman" w:eastAsiaTheme="minorEastAsia" w:hAnsi="Times New Roman"/>
          <w:sz w:val="20"/>
          <w:szCs w:val="20"/>
        </w:rPr>
        <w:t>logging</w:t>
      </w:r>
      <w:r w:rsidR="00C50CA3" w:rsidRPr="00EA5201">
        <w:rPr>
          <w:rFonts w:ascii="Times New Roman" w:eastAsiaTheme="minorEastAsia" w:hAnsi="Times New Roman"/>
          <w:sz w:val="20"/>
          <w:szCs w:val="20"/>
        </w:rPr>
        <w:t>;</w:t>
      </w:r>
      <w:proofErr w:type="gramEnd"/>
    </w:p>
    <w:p w14:paraId="094BFD7C" w14:textId="67AF6E4F" w:rsidR="00C50CA3" w:rsidRPr="00B87478" w:rsidRDefault="009D4E53" w:rsidP="00EA5201">
      <w:pPr>
        <w:pStyle w:val="ListParagraph"/>
        <w:numPr>
          <w:ilvl w:val="0"/>
          <w:numId w:val="23"/>
        </w:numPr>
        <w:spacing w:line="288" w:lineRule="auto"/>
        <w:ind w:firstLineChars="0"/>
        <w:rPr>
          <w:rFonts w:ascii="Times New Roman" w:eastAsiaTheme="minorEastAsia" w:hAnsi="Times New Roman"/>
          <w:szCs w:val="20"/>
        </w:rPr>
      </w:pPr>
      <w:r w:rsidRPr="00EA5201">
        <w:rPr>
          <w:rFonts w:ascii="Times New Roman" w:eastAsiaTheme="minorEastAsia" w:hAnsi="Times New Roman"/>
          <w:b/>
          <w:sz w:val="20"/>
          <w:szCs w:val="20"/>
        </w:rPr>
        <w:t>Alt 2</w:t>
      </w:r>
      <w:r>
        <w:rPr>
          <w:rFonts w:ascii="Times New Roman" w:eastAsiaTheme="minorEastAsia" w:hAnsi="Times New Roman"/>
          <w:sz w:val="20"/>
          <w:szCs w:val="20"/>
        </w:rPr>
        <w:t xml:space="preserve">: </w:t>
      </w:r>
      <w:r w:rsidR="00C50CA3" w:rsidRPr="00EA5201">
        <w:rPr>
          <w:rFonts w:ascii="Times New Roman" w:eastAsiaTheme="minorEastAsia" w:hAnsi="Times New Roman"/>
          <w:sz w:val="20"/>
          <w:szCs w:val="20"/>
        </w:rPr>
        <w:t xml:space="preserve">Enhance logged MDT, such as extending </w:t>
      </w:r>
      <w:r>
        <w:rPr>
          <w:rFonts w:ascii="Times New Roman" w:eastAsiaTheme="minorEastAsia" w:hAnsi="Times New Roman"/>
          <w:sz w:val="20"/>
          <w:szCs w:val="20"/>
        </w:rPr>
        <w:t xml:space="preserve">the logged MDT </w:t>
      </w:r>
      <w:r w:rsidR="00C50CA3" w:rsidRPr="00EA5201">
        <w:rPr>
          <w:rFonts w:ascii="Times New Roman" w:eastAsiaTheme="minorEastAsia" w:hAnsi="Times New Roman"/>
          <w:sz w:val="20"/>
          <w:szCs w:val="20"/>
        </w:rPr>
        <w:t xml:space="preserve">to </w:t>
      </w:r>
      <w:r>
        <w:rPr>
          <w:rFonts w:ascii="Times New Roman" w:eastAsiaTheme="minorEastAsia" w:hAnsi="Times New Roman"/>
          <w:sz w:val="20"/>
          <w:szCs w:val="20"/>
        </w:rPr>
        <w:t xml:space="preserve">RRC_CONNECTED </w:t>
      </w:r>
      <w:proofErr w:type="gramStart"/>
      <w:r>
        <w:rPr>
          <w:rFonts w:ascii="Times New Roman" w:eastAsiaTheme="minorEastAsia" w:hAnsi="Times New Roman"/>
          <w:sz w:val="20"/>
          <w:szCs w:val="20"/>
        </w:rPr>
        <w:t>mo</w:t>
      </w:r>
      <w:r w:rsidR="00C50CA3" w:rsidRPr="00EA5201">
        <w:rPr>
          <w:rFonts w:ascii="Times New Roman" w:eastAsiaTheme="minorEastAsia" w:hAnsi="Times New Roman"/>
          <w:sz w:val="20"/>
          <w:szCs w:val="20"/>
        </w:rPr>
        <w:t>de;</w:t>
      </w:r>
      <w:proofErr w:type="gramEnd"/>
    </w:p>
    <w:p w14:paraId="43482F80" w14:textId="068B8E66" w:rsidR="00C50CA3" w:rsidRPr="00B87478" w:rsidRDefault="009D4E53" w:rsidP="00EA5201">
      <w:pPr>
        <w:pStyle w:val="ListParagraph"/>
        <w:numPr>
          <w:ilvl w:val="0"/>
          <w:numId w:val="23"/>
        </w:numPr>
        <w:spacing w:line="288" w:lineRule="auto"/>
        <w:ind w:firstLineChars="0"/>
        <w:rPr>
          <w:rFonts w:ascii="Times New Roman" w:eastAsiaTheme="minorEastAsia" w:hAnsi="Times New Roman"/>
          <w:szCs w:val="20"/>
        </w:rPr>
      </w:pPr>
      <w:r w:rsidRPr="00EA5201">
        <w:rPr>
          <w:rFonts w:ascii="Times New Roman" w:eastAsiaTheme="minorEastAsia" w:hAnsi="Times New Roman"/>
          <w:b/>
          <w:sz w:val="20"/>
          <w:szCs w:val="20"/>
        </w:rPr>
        <w:t>Alt 3</w:t>
      </w:r>
      <w:r>
        <w:rPr>
          <w:rFonts w:ascii="Times New Roman" w:eastAsiaTheme="minorEastAsia" w:hAnsi="Times New Roman"/>
          <w:sz w:val="20"/>
          <w:szCs w:val="20"/>
        </w:rPr>
        <w:t xml:space="preserve">: </w:t>
      </w:r>
      <w:r w:rsidR="00C50CA3" w:rsidRPr="00EA5201">
        <w:rPr>
          <w:rFonts w:ascii="Times New Roman" w:eastAsiaTheme="minorEastAsia" w:hAnsi="Times New Roman"/>
          <w:sz w:val="20"/>
          <w:szCs w:val="20"/>
        </w:rPr>
        <w:t>Expand UE data collection states, i.e., reusing logged MDT to collect non-connected mode data for training.</w:t>
      </w:r>
    </w:p>
    <w:p w14:paraId="1E9E9897" w14:textId="7DBC0B80" w:rsidR="00236CC4" w:rsidRDefault="00C50CA3" w:rsidP="009A6D54">
      <w:pPr>
        <w:spacing w:before="120" w:after="120" w:line="288" w:lineRule="auto"/>
        <w:jc w:val="both"/>
        <w:rPr>
          <w:rFonts w:ascii="Times New Roman" w:eastAsiaTheme="minorEastAsia" w:hAnsi="Times New Roman"/>
          <w:lang w:eastAsia="zh-CN"/>
        </w:rPr>
      </w:pPr>
      <w:r w:rsidRPr="00C50CA3">
        <w:rPr>
          <w:rFonts w:ascii="Times New Roman" w:eastAsiaTheme="minorEastAsia" w:hAnsi="Times New Roman"/>
          <w:lang w:eastAsia="zh-CN"/>
        </w:rPr>
        <w:t xml:space="preserve">The original intention of designing logged MDT was to utilize measurements from non-connected mode </w:t>
      </w:r>
      <w:r w:rsidR="009D4E53">
        <w:rPr>
          <w:rFonts w:ascii="Times New Roman" w:eastAsiaTheme="minorEastAsia" w:hAnsi="Times New Roman"/>
          <w:lang w:eastAsia="zh-CN"/>
        </w:rPr>
        <w:t>UE</w:t>
      </w:r>
      <w:r w:rsidRPr="00C50CA3">
        <w:rPr>
          <w:rFonts w:ascii="Times New Roman" w:eastAsiaTheme="minorEastAsia" w:hAnsi="Times New Roman"/>
          <w:lang w:eastAsia="zh-CN"/>
        </w:rPr>
        <w:t>s to obtain network coverage information, such as coverage holes.</w:t>
      </w:r>
      <w:r w:rsidR="00236CC4" w:rsidRPr="00236CC4">
        <w:rPr>
          <w:rFonts w:ascii="Times New Roman" w:eastAsiaTheme="minorEastAsia" w:hAnsi="Times New Roman"/>
          <w:lang w:eastAsia="zh-CN"/>
        </w:rPr>
        <w:t xml:space="preserve"> </w:t>
      </w:r>
      <w:r w:rsidR="00236CC4">
        <w:rPr>
          <w:rFonts w:ascii="Times New Roman" w:eastAsiaTheme="minorEastAsia" w:hAnsi="Times New Roman"/>
          <w:lang w:eastAsia="zh-CN"/>
        </w:rPr>
        <w:t xml:space="preserve">The current stage 2 spec of MDT is split into logged MDT and immediate MDT based on UE state, and </w:t>
      </w:r>
      <w:r w:rsidR="00236CC4" w:rsidRPr="00C50CA3">
        <w:rPr>
          <w:rFonts w:ascii="Times New Roman" w:eastAsiaTheme="minorEastAsia" w:hAnsi="Times New Roman"/>
          <w:lang w:eastAsia="zh-CN"/>
        </w:rPr>
        <w:t>extending logged MDT to connected mode will blur the boundary between logged MDT and immediate MDT.</w:t>
      </w:r>
    </w:p>
    <w:tbl>
      <w:tblPr>
        <w:tblStyle w:val="TableGrid"/>
        <w:tblW w:w="0" w:type="auto"/>
        <w:tblLook w:val="04A0" w:firstRow="1" w:lastRow="0" w:firstColumn="1" w:lastColumn="0" w:noHBand="0" w:noVBand="1"/>
      </w:tblPr>
      <w:tblGrid>
        <w:gridCol w:w="9060"/>
      </w:tblGrid>
      <w:tr w:rsidR="00236CC4" w14:paraId="18527E50" w14:textId="77777777" w:rsidTr="002F0D1A">
        <w:tc>
          <w:tcPr>
            <w:tcW w:w="9060" w:type="dxa"/>
          </w:tcPr>
          <w:p w14:paraId="25F20D10" w14:textId="77777777" w:rsidR="00236CC4" w:rsidRPr="004B53ED" w:rsidRDefault="00236CC4" w:rsidP="002F0D1A">
            <w:pPr>
              <w:keepNext/>
              <w:keepLines/>
              <w:overflowPunct w:val="0"/>
              <w:autoSpaceDE w:val="0"/>
              <w:autoSpaceDN w:val="0"/>
              <w:adjustRightInd w:val="0"/>
              <w:spacing w:before="120" w:after="180"/>
              <w:ind w:left="1134" w:hanging="1134"/>
              <w:outlineLvl w:val="2"/>
              <w:rPr>
                <w:rFonts w:ascii="Arial" w:eastAsia="宋体" w:hAnsi="Arial"/>
                <w:sz w:val="28"/>
                <w:szCs w:val="20"/>
                <w:lang w:val="en-GB" w:eastAsia="ja-JP"/>
              </w:rPr>
            </w:pPr>
            <w:bookmarkStart w:id="8" w:name="_Toc101266755"/>
            <w:bookmarkStart w:id="9" w:name="_Toc52579336"/>
            <w:bookmarkStart w:id="10" w:name="_Toc46501765"/>
            <w:r w:rsidRPr="004B53ED">
              <w:rPr>
                <w:rFonts w:ascii="Arial" w:eastAsia="宋体" w:hAnsi="Arial"/>
                <w:sz w:val="28"/>
                <w:szCs w:val="20"/>
                <w:lang w:val="en-GB" w:eastAsia="ja-JP"/>
              </w:rPr>
              <w:t>5.4.1</w:t>
            </w:r>
            <w:r w:rsidRPr="004B53ED">
              <w:rPr>
                <w:rFonts w:ascii="Arial" w:eastAsia="宋体" w:hAnsi="Arial"/>
                <w:sz w:val="28"/>
                <w:szCs w:val="20"/>
                <w:lang w:val="en-GB" w:eastAsia="ja-JP"/>
              </w:rPr>
              <w:tab/>
              <w:t>RRC_CONNECTED</w:t>
            </w:r>
            <w:bookmarkEnd w:id="8"/>
            <w:bookmarkEnd w:id="9"/>
            <w:bookmarkEnd w:id="10"/>
          </w:p>
          <w:p w14:paraId="51EBD79B" w14:textId="77777777" w:rsidR="00236CC4" w:rsidRPr="004B53ED" w:rsidRDefault="00236CC4" w:rsidP="002F0D1A">
            <w:pPr>
              <w:overflowPunct w:val="0"/>
              <w:autoSpaceDE w:val="0"/>
              <w:autoSpaceDN w:val="0"/>
              <w:adjustRightInd w:val="0"/>
              <w:spacing w:after="180"/>
              <w:rPr>
                <w:rFonts w:ascii="Times New Roman" w:eastAsia="宋体" w:hAnsi="Times New Roman"/>
                <w:szCs w:val="20"/>
                <w:lang w:val="en-GB" w:eastAsia="ja-JP"/>
              </w:rPr>
            </w:pPr>
            <w:r w:rsidRPr="004B53ED">
              <w:rPr>
                <w:rFonts w:ascii="Times New Roman" w:eastAsia="宋体" w:hAnsi="Times New Roman"/>
                <w:szCs w:val="20"/>
                <w:lang w:val="en-GB" w:eastAsia="ja-JP"/>
              </w:rPr>
              <w:t>In RRC_CONNECTED state</w:t>
            </w:r>
            <w:r w:rsidRPr="004B53ED">
              <w:rPr>
                <w:rFonts w:ascii="Times New Roman" w:eastAsia="宋体" w:hAnsi="Times New Roman"/>
                <w:szCs w:val="20"/>
                <w:lang w:val="en-GB" w:eastAsia="zh-CN"/>
              </w:rPr>
              <w:t xml:space="preserve"> UE supports Immediate MDT as described in 5.1.2. </w:t>
            </w:r>
            <w:proofErr w:type="gramStart"/>
            <w:r w:rsidRPr="004B53ED">
              <w:rPr>
                <w:rFonts w:ascii="Times New Roman" w:eastAsia="宋体" w:hAnsi="Times New Roman"/>
                <w:szCs w:val="20"/>
                <w:lang w:val="en-GB" w:eastAsia="ja-JP"/>
              </w:rPr>
              <w:t>In order to</w:t>
            </w:r>
            <w:proofErr w:type="gramEnd"/>
            <w:r w:rsidRPr="004B53ED">
              <w:rPr>
                <w:rFonts w:ascii="Times New Roman" w:eastAsia="宋体" w:hAnsi="Times New Roman"/>
                <w:szCs w:val="20"/>
                <w:lang w:val="en-GB" w:eastAsia="ja-JP"/>
              </w:rPr>
              <w:t xml:space="preserve"> support Immediate MDT, the existing RRC measurement configuration and reporting procedures apply. Some extensions are used to carry location information.</w:t>
            </w:r>
          </w:p>
          <w:p w14:paraId="5FBB495F" w14:textId="77777777" w:rsidR="00236CC4" w:rsidRPr="006A2CBB" w:rsidRDefault="00236CC4" w:rsidP="002F0D1A">
            <w:pPr>
              <w:keepNext/>
              <w:keepLines/>
              <w:overflowPunct w:val="0"/>
              <w:autoSpaceDE w:val="0"/>
              <w:autoSpaceDN w:val="0"/>
              <w:adjustRightInd w:val="0"/>
              <w:spacing w:before="120" w:after="180"/>
              <w:ind w:left="1134" w:hanging="1134"/>
              <w:outlineLvl w:val="2"/>
              <w:rPr>
                <w:rFonts w:ascii="Arial" w:eastAsia="宋体" w:hAnsi="Arial"/>
                <w:sz w:val="28"/>
                <w:szCs w:val="20"/>
                <w:lang w:val="en-GB" w:eastAsia="ja-JP"/>
              </w:rPr>
            </w:pPr>
            <w:bookmarkStart w:id="11" w:name="_Toc101266759"/>
            <w:r w:rsidRPr="006A2CBB">
              <w:rPr>
                <w:rFonts w:ascii="Arial" w:eastAsia="宋体" w:hAnsi="Arial"/>
                <w:sz w:val="28"/>
                <w:szCs w:val="20"/>
                <w:lang w:val="en-GB" w:eastAsia="ja-JP"/>
              </w:rPr>
              <w:t>5.4.2</w:t>
            </w:r>
            <w:r w:rsidRPr="006A2CBB">
              <w:rPr>
                <w:rFonts w:ascii="Arial" w:eastAsia="宋体" w:hAnsi="Arial"/>
                <w:sz w:val="28"/>
                <w:szCs w:val="20"/>
                <w:lang w:val="en-GB" w:eastAsia="ja-JP"/>
              </w:rPr>
              <w:tab/>
              <w:t>RRC_IDLE &amp; RRC_INACTIVE</w:t>
            </w:r>
            <w:bookmarkEnd w:id="11"/>
          </w:p>
          <w:p w14:paraId="613A6571" w14:textId="77777777" w:rsidR="00236CC4" w:rsidRPr="002F0D1A" w:rsidRDefault="00236CC4" w:rsidP="002F0D1A">
            <w:pPr>
              <w:overflowPunct w:val="0"/>
              <w:autoSpaceDE w:val="0"/>
              <w:autoSpaceDN w:val="0"/>
              <w:adjustRightInd w:val="0"/>
              <w:spacing w:after="180"/>
              <w:rPr>
                <w:rFonts w:ascii="Times New Roman" w:eastAsia="MS Mincho" w:hAnsi="Times New Roman"/>
                <w:szCs w:val="20"/>
                <w:lang w:val="en-GB" w:eastAsia="ja-JP"/>
              </w:rPr>
            </w:pPr>
            <w:r w:rsidRPr="006A2CBB">
              <w:rPr>
                <w:rFonts w:ascii="Times New Roman" w:eastAsia="宋体" w:hAnsi="Times New Roman"/>
                <w:szCs w:val="20"/>
                <w:lang w:val="en-GB" w:eastAsia="ja-JP"/>
              </w:rPr>
              <w:t>For UE in RRC_IDLE and RRC_INACTIVE states Logged MDT procedures as described in 5.1.1 apply.</w:t>
            </w:r>
          </w:p>
        </w:tc>
      </w:tr>
    </w:tbl>
    <w:p w14:paraId="653F02B9" w14:textId="13046668" w:rsidR="009D4E53" w:rsidRDefault="00C50CA3" w:rsidP="00EA5201">
      <w:pPr>
        <w:spacing w:before="120" w:after="120" w:line="288" w:lineRule="auto"/>
        <w:jc w:val="both"/>
        <w:rPr>
          <w:rFonts w:ascii="Times New Roman" w:eastAsiaTheme="minorEastAsia" w:hAnsi="Times New Roman"/>
          <w:lang w:eastAsia="zh-CN"/>
        </w:rPr>
      </w:pPr>
      <w:r w:rsidRPr="00C50CA3">
        <w:rPr>
          <w:rFonts w:ascii="Times New Roman" w:eastAsiaTheme="minorEastAsia" w:hAnsi="Times New Roman"/>
          <w:lang w:eastAsia="zh-CN"/>
        </w:rPr>
        <w:t xml:space="preserve">For </w:t>
      </w:r>
      <w:r w:rsidR="009D4E53" w:rsidRPr="00EA5201">
        <w:rPr>
          <w:rFonts w:ascii="Times New Roman" w:eastAsiaTheme="minorEastAsia" w:hAnsi="Times New Roman"/>
          <w:b/>
          <w:lang w:eastAsia="zh-CN"/>
        </w:rPr>
        <w:t>Alt</w:t>
      </w:r>
      <w:r w:rsidRPr="00EA5201">
        <w:rPr>
          <w:rFonts w:ascii="Times New Roman" w:eastAsiaTheme="minorEastAsia" w:hAnsi="Times New Roman"/>
          <w:b/>
          <w:lang w:eastAsia="zh-CN"/>
        </w:rPr>
        <w:t xml:space="preserve"> 2</w:t>
      </w:r>
      <w:r w:rsidRPr="00C50CA3">
        <w:rPr>
          <w:rFonts w:ascii="Times New Roman" w:eastAsiaTheme="minorEastAsia" w:hAnsi="Times New Roman"/>
          <w:lang w:eastAsia="zh-CN"/>
        </w:rPr>
        <w:t xml:space="preserve">, we understand there will be significant impacts on both stage 2 and stage 3. Taking 38331 as an example, many descriptions related to logged MDT will need to be modified, </w:t>
      </w:r>
      <w:r w:rsidR="009D4E53">
        <w:rPr>
          <w:rFonts w:ascii="Times New Roman" w:eastAsiaTheme="minorEastAsia" w:hAnsi="Times New Roman"/>
          <w:lang w:eastAsia="zh-CN"/>
        </w:rPr>
        <w:t xml:space="preserve">i.e., adding </w:t>
      </w:r>
      <w:r w:rsidRPr="00C50CA3">
        <w:rPr>
          <w:rFonts w:ascii="Times New Roman" w:eastAsiaTheme="minorEastAsia" w:hAnsi="Times New Roman"/>
          <w:lang w:eastAsia="zh-CN"/>
        </w:rPr>
        <w:t xml:space="preserve">content regarding </w:t>
      </w:r>
      <w:r w:rsidR="009D4E53">
        <w:rPr>
          <w:rFonts w:ascii="Times New Roman" w:eastAsiaTheme="minorEastAsia" w:hAnsi="Times New Roman"/>
          <w:szCs w:val="20"/>
        </w:rPr>
        <w:t>RRC_CONNECTED</w:t>
      </w:r>
      <w:r w:rsidRPr="00C50CA3">
        <w:rPr>
          <w:rFonts w:ascii="Times New Roman" w:eastAsiaTheme="minorEastAsia" w:hAnsi="Times New Roman"/>
          <w:lang w:eastAsia="zh-CN"/>
        </w:rPr>
        <w:t xml:space="preserve"> mode measurements.</w:t>
      </w:r>
      <w:r w:rsidR="00A95DEB" w:rsidRPr="00A95DEB">
        <w:rPr>
          <w:rFonts w:ascii="Times New Roman" w:eastAsiaTheme="minorEastAsia" w:hAnsi="Times New Roman"/>
          <w:lang w:eastAsia="zh-CN"/>
        </w:rPr>
        <w:t xml:space="preserve"> </w:t>
      </w:r>
      <w:r w:rsidR="00A95DEB" w:rsidRPr="00C50CA3">
        <w:rPr>
          <w:rFonts w:ascii="Times New Roman" w:eastAsiaTheme="minorEastAsia" w:hAnsi="Times New Roman"/>
          <w:lang w:eastAsia="zh-CN"/>
        </w:rPr>
        <w:t xml:space="preserve">As for ASN.1, </w:t>
      </w:r>
      <w:r w:rsidR="006D3436" w:rsidRPr="002F0D1A">
        <w:rPr>
          <w:rFonts w:ascii="Times New Roman" w:eastAsiaTheme="minorEastAsia" w:hAnsi="Times New Roman" w:hint="eastAsia"/>
        </w:rPr>
        <w:t xml:space="preserve">as for logged MDT context is released after RRC connection release, before collected data are </w:t>
      </w:r>
      <w:r w:rsidR="006D3436" w:rsidRPr="002F0D1A">
        <w:rPr>
          <w:rFonts w:ascii="Times New Roman" w:eastAsiaTheme="minorEastAsia" w:hAnsi="Times New Roman"/>
        </w:rPr>
        <w:t>transferred</w:t>
      </w:r>
      <w:r w:rsidR="006D3436" w:rsidRPr="002F0D1A">
        <w:rPr>
          <w:rFonts w:ascii="Times New Roman" w:eastAsiaTheme="minorEastAsia" w:hAnsi="Times New Roman" w:hint="eastAsia"/>
        </w:rPr>
        <w:t xml:space="preserve"> to TCE, </w:t>
      </w:r>
      <w:proofErr w:type="spellStart"/>
      <w:r w:rsidR="006D3436" w:rsidRPr="002F0D1A">
        <w:rPr>
          <w:rFonts w:ascii="Times New Roman" w:eastAsiaTheme="minorEastAsia" w:hAnsi="Times New Roman" w:hint="eastAsia"/>
        </w:rPr>
        <w:t>gNB</w:t>
      </w:r>
      <w:proofErr w:type="spellEnd"/>
      <w:r w:rsidR="006D3436" w:rsidRPr="002F0D1A">
        <w:rPr>
          <w:rFonts w:ascii="Times New Roman" w:eastAsiaTheme="minorEastAsia" w:hAnsi="Times New Roman" w:hint="eastAsia"/>
        </w:rPr>
        <w:t xml:space="preserve"> is not aware of trace relevant configuration. </w:t>
      </w:r>
      <w:proofErr w:type="gramStart"/>
      <w:r w:rsidR="006D3436" w:rsidRPr="002F0D1A">
        <w:rPr>
          <w:rFonts w:ascii="Times New Roman" w:eastAsiaTheme="minorEastAsia" w:hAnsi="Times New Roman"/>
        </w:rPr>
        <w:lastRenderedPageBreak/>
        <w:t>T</w:t>
      </w:r>
      <w:r w:rsidR="006D3436" w:rsidRPr="002F0D1A">
        <w:rPr>
          <w:rFonts w:ascii="Times New Roman" w:eastAsiaTheme="minorEastAsia" w:hAnsi="Times New Roman" w:hint="eastAsia"/>
        </w:rPr>
        <w:t>hus</w:t>
      </w:r>
      <w:proofErr w:type="gramEnd"/>
      <w:r w:rsidR="006D3436" w:rsidRPr="002F0D1A">
        <w:rPr>
          <w:rFonts w:ascii="Times New Roman" w:eastAsiaTheme="minorEastAsia" w:hAnsi="Times New Roman" w:hint="eastAsia"/>
        </w:rPr>
        <w:t xml:space="preserve"> trace relevant information, such as trace references, should also be attached to logged MDT data and reported to NW.</w:t>
      </w:r>
      <w:r w:rsidR="008D66CC">
        <w:rPr>
          <w:rFonts w:ascii="Times New Roman" w:eastAsiaTheme="minorEastAsia" w:hAnsi="Times New Roman"/>
          <w:lang w:eastAsia="zh-CN"/>
        </w:rPr>
        <w:t xml:space="preserve"> </w:t>
      </w:r>
      <w:r w:rsidR="008D66CC">
        <w:rPr>
          <w:rFonts w:ascii="Times New Roman" w:eastAsiaTheme="minorEastAsia" w:hAnsi="Times New Roman" w:hint="eastAsia"/>
          <w:lang w:eastAsia="zh-CN"/>
        </w:rPr>
        <w:t>The</w:t>
      </w:r>
      <w:r w:rsidR="008D66CC">
        <w:rPr>
          <w:rFonts w:ascii="Times New Roman" w:eastAsiaTheme="minorEastAsia" w:hAnsi="Times New Roman"/>
          <w:lang w:eastAsia="zh-CN"/>
        </w:rPr>
        <w:t xml:space="preserve"> fields related to the trace info are </w:t>
      </w:r>
      <w:r w:rsidR="00A95DEB" w:rsidRPr="00C50CA3">
        <w:rPr>
          <w:rFonts w:ascii="Times New Roman" w:eastAsiaTheme="minorEastAsia" w:hAnsi="Times New Roman"/>
          <w:lang w:eastAsia="zh-CN"/>
        </w:rPr>
        <w:t>mandatory fields</w:t>
      </w:r>
      <w:r w:rsidR="001A0B86">
        <w:rPr>
          <w:rFonts w:ascii="Times New Roman" w:eastAsiaTheme="minorEastAsia" w:hAnsi="Times New Roman"/>
          <w:lang w:eastAsia="zh-CN"/>
        </w:rPr>
        <w:t xml:space="preserve">, </w:t>
      </w:r>
      <w:r w:rsidR="008D66CC">
        <w:rPr>
          <w:rFonts w:ascii="Times New Roman" w:eastAsiaTheme="minorEastAsia" w:hAnsi="Times New Roman"/>
          <w:lang w:eastAsia="zh-CN"/>
        </w:rPr>
        <w:t>while</w:t>
      </w:r>
      <w:r w:rsidR="00A95DEB" w:rsidRPr="00C50CA3">
        <w:rPr>
          <w:rFonts w:ascii="Times New Roman" w:eastAsiaTheme="minorEastAsia" w:hAnsi="Times New Roman"/>
          <w:lang w:eastAsia="zh-CN"/>
        </w:rPr>
        <w:t xml:space="preserve"> are </w:t>
      </w:r>
      <w:r w:rsidR="008D66CC">
        <w:rPr>
          <w:rFonts w:ascii="Times New Roman" w:eastAsiaTheme="minorEastAsia" w:hAnsi="Times New Roman"/>
          <w:lang w:eastAsia="zh-CN"/>
        </w:rPr>
        <w:t>not needed</w:t>
      </w:r>
      <w:r w:rsidR="00A95DEB" w:rsidRPr="00C50CA3">
        <w:rPr>
          <w:rFonts w:ascii="Times New Roman" w:eastAsiaTheme="minorEastAsia" w:hAnsi="Times New Roman"/>
          <w:lang w:eastAsia="zh-CN"/>
        </w:rPr>
        <w:t xml:space="preserve"> for</w:t>
      </w:r>
      <w:r w:rsidR="001A0B86" w:rsidRPr="001A0B86">
        <w:rPr>
          <w:rFonts w:ascii="Times New Roman" w:eastAsiaTheme="minorEastAsia" w:hAnsi="Times New Roman"/>
          <w:szCs w:val="20"/>
        </w:rPr>
        <w:t xml:space="preserve"> </w:t>
      </w:r>
      <w:r w:rsidR="00852803">
        <w:rPr>
          <w:rFonts w:ascii="Times New Roman" w:eastAsiaTheme="minorEastAsia" w:hAnsi="Times New Roman"/>
          <w:szCs w:val="20"/>
        </w:rPr>
        <w:t xml:space="preserve">MDT in </w:t>
      </w:r>
      <w:r w:rsidR="001A0B86">
        <w:rPr>
          <w:rFonts w:ascii="Times New Roman" w:eastAsiaTheme="minorEastAsia" w:hAnsi="Times New Roman"/>
          <w:szCs w:val="20"/>
        </w:rPr>
        <w:t>RRC_CONNECTED</w:t>
      </w:r>
      <w:r w:rsidR="001A0B86" w:rsidRPr="00C50CA3">
        <w:rPr>
          <w:rFonts w:ascii="Times New Roman" w:eastAsiaTheme="minorEastAsia" w:hAnsi="Times New Roman"/>
          <w:lang w:eastAsia="zh-CN"/>
        </w:rPr>
        <w:t xml:space="preserve"> mode</w:t>
      </w:r>
      <w:r w:rsidR="00A95DEB" w:rsidRPr="00C50CA3">
        <w:rPr>
          <w:rFonts w:ascii="Times New Roman" w:eastAsiaTheme="minorEastAsia" w:hAnsi="Times New Roman"/>
          <w:lang w:eastAsia="zh-CN"/>
        </w:rPr>
        <w:t>.</w:t>
      </w:r>
    </w:p>
    <w:tbl>
      <w:tblPr>
        <w:tblStyle w:val="TableGrid"/>
        <w:tblW w:w="0" w:type="auto"/>
        <w:tblLook w:val="04A0" w:firstRow="1" w:lastRow="0" w:firstColumn="1" w:lastColumn="0" w:noHBand="0" w:noVBand="1"/>
      </w:tblPr>
      <w:tblGrid>
        <w:gridCol w:w="9060"/>
      </w:tblGrid>
      <w:tr w:rsidR="00603D38" w14:paraId="3285496E" w14:textId="77777777" w:rsidTr="002F0D1A">
        <w:tc>
          <w:tcPr>
            <w:tcW w:w="9060" w:type="dxa"/>
          </w:tcPr>
          <w:p w14:paraId="2F4B50E4" w14:textId="77777777" w:rsidR="00603D38" w:rsidRPr="00564F77" w:rsidRDefault="00603D38" w:rsidP="002F0D1A">
            <w:pPr>
              <w:keepNext/>
              <w:keepLines/>
              <w:overflowPunct w:val="0"/>
              <w:autoSpaceDE w:val="0"/>
              <w:autoSpaceDN w:val="0"/>
              <w:adjustRightInd w:val="0"/>
              <w:spacing w:before="60" w:after="180"/>
              <w:jc w:val="center"/>
              <w:rPr>
                <w:rFonts w:ascii="Arial" w:hAnsi="Arial" w:cs="Arial"/>
                <w:b/>
                <w:szCs w:val="20"/>
                <w:lang w:val="en-GB" w:eastAsia="ja-JP"/>
              </w:rPr>
            </w:pPr>
            <w:r w:rsidRPr="00564F77">
              <w:rPr>
                <w:rFonts w:ascii="Arial" w:hAnsi="Arial"/>
                <w:b/>
                <w:szCs w:val="20"/>
                <w:lang w:val="en-GB" w:eastAsia="ja-JP"/>
              </w:rPr>
              <w:object w:dxaOrig="7068" w:dyaOrig="2484" w14:anchorId="02CE3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45pt;height:124.35pt" o:ole="">
                  <v:imagedata r:id="rId11" o:title=""/>
                </v:shape>
                <o:OLEObject Type="Embed" ProgID="Word.Picture.8" ShapeID="_x0000_i1025" DrawAspect="Content" ObjectID="_1776862211" r:id="rId12"/>
              </w:object>
            </w:r>
          </w:p>
          <w:p w14:paraId="776AF68B" w14:textId="77777777" w:rsidR="00603D38" w:rsidRPr="00564F77" w:rsidRDefault="00603D38" w:rsidP="002F0D1A">
            <w:pPr>
              <w:keepLines/>
              <w:overflowPunct w:val="0"/>
              <w:autoSpaceDE w:val="0"/>
              <w:autoSpaceDN w:val="0"/>
              <w:adjustRightInd w:val="0"/>
              <w:spacing w:after="240"/>
              <w:jc w:val="center"/>
              <w:rPr>
                <w:rFonts w:ascii="Arial" w:hAnsi="Arial" w:cs="Arial"/>
                <w:b/>
                <w:szCs w:val="20"/>
                <w:lang w:val="en-GB" w:eastAsia="ja-JP"/>
              </w:rPr>
            </w:pPr>
            <w:r w:rsidRPr="00564F77">
              <w:rPr>
                <w:rFonts w:ascii="Arial" w:hAnsi="Arial" w:cs="Arial"/>
                <w:b/>
                <w:szCs w:val="20"/>
                <w:lang w:val="en-GB" w:eastAsia="ja-JP"/>
              </w:rPr>
              <w:t>Figure 5.5a.1.1-1: Logged measurement configuration</w:t>
            </w:r>
          </w:p>
          <w:p w14:paraId="5D8129C8" w14:textId="77777777" w:rsidR="00603D38" w:rsidRPr="00564F77" w:rsidRDefault="00603D38" w:rsidP="002F0D1A">
            <w:pPr>
              <w:overflowPunct w:val="0"/>
              <w:autoSpaceDE w:val="0"/>
              <w:autoSpaceDN w:val="0"/>
              <w:adjustRightInd w:val="0"/>
              <w:spacing w:after="180"/>
              <w:rPr>
                <w:rFonts w:ascii="Times New Roman" w:hAnsi="Times New Roman"/>
                <w:szCs w:val="20"/>
                <w:lang w:val="en-GB" w:eastAsia="ja-JP"/>
              </w:rPr>
            </w:pPr>
            <w:r w:rsidRPr="00564F77">
              <w:rPr>
                <w:rFonts w:ascii="Times New Roman" w:hAnsi="Times New Roman"/>
                <w:szCs w:val="20"/>
                <w:lang w:val="en-GB" w:eastAsia="ja-JP"/>
              </w:rPr>
              <w:t>The purpose of this procedure is to configure the UE to perform logging of measurement results while in RRC_IDLE and RRC_INACTIVE. The procedure applies to logged measurements capable UEs that are in RRC_CONNECTED.</w:t>
            </w:r>
          </w:p>
          <w:p w14:paraId="3F2CBE17" w14:textId="77777777" w:rsidR="00603D38" w:rsidRDefault="00603D38" w:rsidP="002F0D1A">
            <w:pPr>
              <w:keepLines/>
              <w:overflowPunct w:val="0"/>
              <w:autoSpaceDE w:val="0"/>
              <w:autoSpaceDN w:val="0"/>
              <w:adjustRightInd w:val="0"/>
              <w:spacing w:after="180"/>
              <w:ind w:left="1135" w:hanging="851"/>
              <w:rPr>
                <w:rFonts w:ascii="Times New Roman" w:eastAsiaTheme="minorEastAsia" w:hAnsi="Times New Roman"/>
                <w:lang w:eastAsia="zh-CN"/>
              </w:rPr>
            </w:pPr>
            <w:r w:rsidRPr="00564F77">
              <w:rPr>
                <w:rFonts w:ascii="Times New Roman" w:hAnsi="Times New Roman"/>
                <w:szCs w:val="20"/>
                <w:lang w:val="en-GB" w:eastAsia="ja-JP"/>
              </w:rPr>
              <w:t>NOTE:</w:t>
            </w:r>
            <w:r w:rsidRPr="00564F77">
              <w:rPr>
                <w:rFonts w:ascii="Times New Roman" w:hAnsi="Times New Roman"/>
                <w:szCs w:val="20"/>
                <w:lang w:val="en-GB" w:eastAsia="ja-JP"/>
              </w:rPr>
              <w:tab/>
              <w:t>NG-RAN may retrieve stored logged measurement information by means of the UE information procedure.</w:t>
            </w:r>
          </w:p>
        </w:tc>
      </w:tr>
    </w:tbl>
    <w:p w14:paraId="0695726E" w14:textId="77777777" w:rsidR="004529E0" w:rsidRDefault="004529E0" w:rsidP="004529E0">
      <w:pPr>
        <w:jc w:val="both"/>
        <w:rPr>
          <w:rFonts w:ascii="Times New Roman" w:eastAsiaTheme="minorEastAsia" w:hAnsi="Times New Roman"/>
          <w:lang w:eastAsia="zh-CN"/>
        </w:rPr>
      </w:pPr>
    </w:p>
    <w:tbl>
      <w:tblPr>
        <w:tblStyle w:val="TableGrid"/>
        <w:tblW w:w="0" w:type="auto"/>
        <w:tblLook w:val="04A0" w:firstRow="1" w:lastRow="0" w:firstColumn="1" w:lastColumn="0" w:noHBand="0" w:noVBand="1"/>
      </w:tblPr>
      <w:tblGrid>
        <w:gridCol w:w="9060"/>
      </w:tblGrid>
      <w:tr w:rsidR="004529E0" w14:paraId="3CE137EF" w14:textId="77777777" w:rsidTr="002F0D1A">
        <w:tc>
          <w:tcPr>
            <w:tcW w:w="9060" w:type="dxa"/>
          </w:tcPr>
          <w:p w14:paraId="2E53994A"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LoggedMeasurementConfiguration-r16-IEs ::=  </w:t>
            </w:r>
            <w:r w:rsidRPr="00CA5732">
              <w:rPr>
                <w:rFonts w:ascii="Courier New" w:hAnsi="Courier New" w:cs="Courier New"/>
                <w:noProof/>
                <w:color w:val="993366"/>
                <w:sz w:val="16"/>
                <w:szCs w:val="20"/>
                <w:lang w:val="en-GB" w:eastAsia="en-GB"/>
              </w:rPr>
              <w:t>SEQUENCE</w:t>
            </w:r>
            <w:r w:rsidRPr="00CA5732">
              <w:rPr>
                <w:rFonts w:ascii="Courier New" w:hAnsi="Courier New" w:cs="Courier New"/>
                <w:noProof/>
                <w:sz w:val="16"/>
                <w:szCs w:val="20"/>
                <w:lang w:val="en-GB" w:eastAsia="en-GB"/>
              </w:rPr>
              <w:t xml:space="preserve"> {</w:t>
            </w:r>
          </w:p>
          <w:p w14:paraId="582C6F9E"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traceReference-r16                          TraceReference-r16,</w:t>
            </w:r>
          </w:p>
          <w:p w14:paraId="3BC2E208"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traceRecordingSessionRef-r16                </w:t>
            </w:r>
            <w:r w:rsidRPr="00CA5732">
              <w:rPr>
                <w:rFonts w:ascii="Courier New" w:hAnsi="Courier New" w:cs="Courier New"/>
                <w:noProof/>
                <w:color w:val="993366"/>
                <w:sz w:val="16"/>
                <w:szCs w:val="20"/>
                <w:lang w:val="en-GB" w:eastAsia="en-GB"/>
              </w:rPr>
              <w:t>OCTET</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STRING</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SIZE</w:t>
            </w:r>
            <w:r w:rsidRPr="00CA5732">
              <w:rPr>
                <w:rFonts w:ascii="Courier New" w:hAnsi="Courier New" w:cs="Courier New"/>
                <w:noProof/>
                <w:sz w:val="16"/>
                <w:szCs w:val="20"/>
                <w:lang w:val="en-GB" w:eastAsia="en-GB"/>
              </w:rPr>
              <w:t xml:space="preserve"> (2)),</w:t>
            </w:r>
          </w:p>
          <w:p w14:paraId="3E661A62"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tce-Id-r16                                  </w:t>
            </w:r>
            <w:r w:rsidRPr="00CA5732">
              <w:rPr>
                <w:rFonts w:ascii="Courier New" w:hAnsi="Courier New" w:cs="Courier New"/>
                <w:noProof/>
                <w:color w:val="993366"/>
                <w:sz w:val="16"/>
                <w:szCs w:val="20"/>
                <w:lang w:val="en-GB" w:eastAsia="en-GB"/>
              </w:rPr>
              <w:t>OCTET</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STRING</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SIZE</w:t>
            </w:r>
            <w:r w:rsidRPr="00CA5732">
              <w:rPr>
                <w:rFonts w:ascii="Courier New" w:hAnsi="Courier New" w:cs="Courier New"/>
                <w:noProof/>
                <w:sz w:val="16"/>
                <w:szCs w:val="20"/>
                <w:lang w:val="en-GB" w:eastAsia="en-GB"/>
              </w:rPr>
              <w:t xml:space="preserve"> (1)),</w:t>
            </w:r>
          </w:p>
          <w:p w14:paraId="6E0EF465"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absoluteTimeInfo-r16                        AbsoluteTimeInfo-r16,</w:t>
            </w:r>
          </w:p>
          <w:p w14:paraId="4EC2BBE1"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A5732">
              <w:rPr>
                <w:rFonts w:ascii="Courier New" w:hAnsi="Courier New" w:cs="Courier New"/>
                <w:noProof/>
                <w:sz w:val="16"/>
                <w:szCs w:val="20"/>
                <w:lang w:val="en-GB" w:eastAsia="en-GB"/>
              </w:rPr>
              <w:t xml:space="preserve">    areaConfiguration-r16                       AreaConfiguration-r16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808080"/>
                <w:sz w:val="16"/>
                <w:szCs w:val="20"/>
                <w:lang w:val="en-GB" w:eastAsia="en-GB"/>
              </w:rPr>
              <w:t>--Need R</w:t>
            </w:r>
          </w:p>
          <w:p w14:paraId="1FAE83E0"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A5732">
              <w:rPr>
                <w:rFonts w:ascii="Courier New" w:hAnsi="Courier New" w:cs="Courier New"/>
                <w:noProof/>
                <w:sz w:val="16"/>
                <w:szCs w:val="20"/>
                <w:lang w:val="en-GB" w:eastAsia="en-GB"/>
              </w:rPr>
              <w:t xml:space="preserve">    plmn-IdentityList-r16                       PLMN-IdentityList2-r16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808080"/>
                <w:sz w:val="16"/>
                <w:szCs w:val="20"/>
                <w:lang w:val="en-GB" w:eastAsia="en-GB"/>
              </w:rPr>
              <w:t>--Need R</w:t>
            </w:r>
          </w:p>
          <w:p w14:paraId="0505F9C0"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A5732">
              <w:rPr>
                <w:rFonts w:ascii="Courier New" w:hAnsi="Courier New" w:cs="Courier New"/>
                <w:noProof/>
                <w:sz w:val="16"/>
                <w:szCs w:val="20"/>
                <w:lang w:val="en-GB" w:eastAsia="en-GB"/>
              </w:rPr>
              <w:t xml:space="preserve">    bt-NameList-r16                             SetupRelease {BT-NameList-r16}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808080"/>
                <w:sz w:val="16"/>
                <w:szCs w:val="20"/>
                <w:lang w:val="en-GB" w:eastAsia="en-GB"/>
              </w:rPr>
              <w:t>--Need M</w:t>
            </w:r>
          </w:p>
          <w:p w14:paraId="514AF844"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A5732">
              <w:rPr>
                <w:rFonts w:ascii="Courier New" w:hAnsi="Courier New" w:cs="Courier New"/>
                <w:noProof/>
                <w:sz w:val="16"/>
                <w:szCs w:val="20"/>
                <w:lang w:val="en-GB" w:eastAsia="en-GB"/>
              </w:rPr>
              <w:t xml:space="preserve">    wlan-NameList-r16                           SetupRelease {WLAN-NameList-r16}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808080"/>
                <w:sz w:val="16"/>
                <w:szCs w:val="20"/>
                <w:lang w:val="en-GB" w:eastAsia="en-GB"/>
              </w:rPr>
              <w:t>--Need M</w:t>
            </w:r>
          </w:p>
          <w:p w14:paraId="4423276A"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color w:val="808080"/>
                <w:sz w:val="16"/>
                <w:szCs w:val="20"/>
                <w:lang w:val="en-GB" w:eastAsia="en-GB"/>
              </w:rPr>
            </w:pPr>
            <w:r w:rsidRPr="00CA5732">
              <w:rPr>
                <w:rFonts w:ascii="Courier New" w:hAnsi="Courier New" w:cs="Courier New"/>
                <w:noProof/>
                <w:sz w:val="16"/>
                <w:szCs w:val="20"/>
                <w:lang w:val="en-GB" w:eastAsia="en-GB"/>
              </w:rPr>
              <w:t xml:space="preserve">    sensor-NameList-r16                         SetupRelease {Sensor-NameList-r16}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808080"/>
                <w:sz w:val="16"/>
                <w:szCs w:val="20"/>
                <w:lang w:val="en-GB" w:eastAsia="en-GB"/>
              </w:rPr>
              <w:t>--Need M</w:t>
            </w:r>
          </w:p>
          <w:p w14:paraId="13ABD7C4"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loggingDuration-r16                         LoggingDuration-r16,</w:t>
            </w:r>
          </w:p>
          <w:p w14:paraId="42812DE7"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reportType                                  </w:t>
            </w:r>
            <w:r w:rsidRPr="00CA5732">
              <w:rPr>
                <w:rFonts w:ascii="Courier New" w:hAnsi="Courier New" w:cs="Courier New"/>
                <w:noProof/>
                <w:color w:val="993366"/>
                <w:sz w:val="16"/>
                <w:szCs w:val="20"/>
                <w:lang w:val="en-GB" w:eastAsia="en-GB"/>
              </w:rPr>
              <w:t>CHOICE</w:t>
            </w:r>
            <w:r w:rsidRPr="00CA5732">
              <w:rPr>
                <w:rFonts w:ascii="Courier New" w:hAnsi="Courier New" w:cs="Courier New"/>
                <w:noProof/>
                <w:sz w:val="16"/>
                <w:szCs w:val="20"/>
                <w:lang w:val="en-GB" w:eastAsia="en-GB"/>
              </w:rPr>
              <w:t xml:space="preserve"> {</w:t>
            </w:r>
          </w:p>
          <w:p w14:paraId="70CADD7E"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periodical                                  LoggedPeriodicalReportConfig-r16,</w:t>
            </w:r>
          </w:p>
          <w:p w14:paraId="31A01E2A"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eventTriggered                              LoggedEventTriggerConfig-r16,</w:t>
            </w:r>
          </w:p>
          <w:p w14:paraId="66B2009B"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w:t>
            </w:r>
          </w:p>
          <w:p w14:paraId="55CE21DC"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w:t>
            </w:r>
          </w:p>
          <w:p w14:paraId="5FF5CFCF"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lateNonCriticalExtension                    </w:t>
            </w:r>
            <w:r w:rsidRPr="00CA5732">
              <w:rPr>
                <w:rFonts w:ascii="Courier New" w:hAnsi="Courier New" w:cs="Courier New"/>
                <w:noProof/>
                <w:color w:val="993366"/>
                <w:sz w:val="16"/>
                <w:szCs w:val="20"/>
                <w:lang w:val="en-GB" w:eastAsia="en-GB"/>
              </w:rPr>
              <w:t>OCTET</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STRING</w:t>
            </w:r>
            <w:r w:rsidRPr="00CA5732">
              <w:rPr>
                <w:rFonts w:ascii="Courier New" w:hAnsi="Courier New" w:cs="Courier New"/>
                <w:noProof/>
                <w:sz w:val="16"/>
                <w:szCs w:val="20"/>
                <w:lang w:val="en-GB" w:eastAsia="en-GB"/>
              </w:rPr>
              <w:t xml:space="preserve">                             </w:t>
            </w:r>
            <w:r w:rsidRPr="00CA5732">
              <w:rPr>
                <w:rFonts w:ascii="Courier New" w:hAnsi="Courier New" w:cs="Courier New"/>
                <w:noProof/>
                <w:color w:val="993366"/>
                <w:sz w:val="16"/>
                <w:szCs w:val="20"/>
                <w:lang w:val="en-GB" w:eastAsia="en-GB"/>
              </w:rPr>
              <w:t>OPTIONAL</w:t>
            </w:r>
            <w:r w:rsidRPr="00CA5732">
              <w:rPr>
                <w:rFonts w:ascii="Courier New" w:hAnsi="Courier New" w:cs="Courier New"/>
                <w:noProof/>
                <w:sz w:val="16"/>
                <w:szCs w:val="20"/>
                <w:lang w:val="en-GB" w:eastAsia="en-GB"/>
              </w:rPr>
              <w:t>,</w:t>
            </w:r>
          </w:p>
          <w:p w14:paraId="74321EB3" w14:textId="77777777" w:rsidR="004529E0" w:rsidRPr="00CA5732" w:rsidRDefault="004529E0" w:rsidP="002F0D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noProof/>
                <w:sz w:val="16"/>
                <w:szCs w:val="20"/>
                <w:lang w:val="en-GB" w:eastAsia="en-GB"/>
              </w:rPr>
            </w:pPr>
            <w:r w:rsidRPr="00CA5732">
              <w:rPr>
                <w:rFonts w:ascii="Courier New" w:hAnsi="Courier New" w:cs="Courier New"/>
                <w:noProof/>
                <w:sz w:val="16"/>
                <w:szCs w:val="20"/>
                <w:lang w:val="en-GB" w:eastAsia="en-GB"/>
              </w:rPr>
              <w:t xml:space="preserve">    nonCriticalExtension                        LoggedMeasurementConfiguration-v1700-IEs </w:t>
            </w:r>
            <w:r w:rsidRPr="00CA5732">
              <w:rPr>
                <w:rFonts w:ascii="Courier New" w:hAnsi="Courier New" w:cs="Courier New"/>
                <w:noProof/>
                <w:color w:val="993366"/>
                <w:sz w:val="16"/>
                <w:szCs w:val="20"/>
                <w:lang w:val="en-GB" w:eastAsia="en-GB"/>
              </w:rPr>
              <w:t>OPTIONAL</w:t>
            </w:r>
          </w:p>
          <w:p w14:paraId="7C680052" w14:textId="43FD01DD" w:rsidR="004529E0" w:rsidRDefault="004529E0" w:rsidP="00EA52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Times New Roman" w:eastAsiaTheme="minorEastAsia" w:hAnsi="Times New Roman"/>
                <w:lang w:eastAsia="zh-CN"/>
              </w:rPr>
            </w:pPr>
            <w:r w:rsidRPr="00CA5732">
              <w:rPr>
                <w:rFonts w:ascii="Courier New" w:hAnsi="Courier New" w:cs="Courier New"/>
                <w:noProof/>
                <w:sz w:val="16"/>
                <w:szCs w:val="20"/>
                <w:lang w:val="en-GB" w:eastAsia="en-GB"/>
              </w:rPr>
              <w:t>}</w:t>
            </w:r>
          </w:p>
        </w:tc>
      </w:tr>
    </w:tbl>
    <w:p w14:paraId="012447BA" w14:textId="709C683E" w:rsidR="00FC3114" w:rsidRPr="00FC27C9" w:rsidRDefault="00692F3F" w:rsidP="00433EFD">
      <w:pPr>
        <w:pStyle w:val="B1"/>
        <w:overflowPunct/>
        <w:autoSpaceDE/>
        <w:autoSpaceDN/>
        <w:spacing w:before="120" w:after="120" w:line="288" w:lineRule="auto"/>
        <w:ind w:left="1680" w:hanging="1680"/>
        <w:jc w:val="both"/>
        <w:rPr>
          <w:rFonts w:eastAsiaTheme="minorEastAsia" w:hint="default"/>
          <w:b/>
        </w:rPr>
      </w:pPr>
      <w:r>
        <w:rPr>
          <w:rFonts w:eastAsiaTheme="minorEastAsia" w:hint="default"/>
          <w:b/>
        </w:rPr>
        <w:t xml:space="preserve">Observation: </w:t>
      </w:r>
      <w:r w:rsidR="00433EFD">
        <w:rPr>
          <w:rFonts w:eastAsiaTheme="minorEastAsia" w:hint="default"/>
          <w:b/>
        </w:rPr>
        <w:tab/>
      </w:r>
      <w:r w:rsidR="00D6210D">
        <w:rPr>
          <w:rFonts w:eastAsiaTheme="minorEastAsia" w:hint="default"/>
          <w:b/>
        </w:rPr>
        <w:t>E</w:t>
      </w:r>
      <w:r w:rsidR="009A10F5" w:rsidRPr="009A10F5">
        <w:rPr>
          <w:rFonts w:eastAsiaTheme="minorEastAsia"/>
          <w:b/>
        </w:rPr>
        <w:t>xtending logged MDT to connected mode will blur the boundary between logged MDT and immediate MDT</w:t>
      </w:r>
      <w:r w:rsidR="00D6210D">
        <w:rPr>
          <w:rFonts w:eastAsiaTheme="minorEastAsia" w:hint="default"/>
          <w:b/>
        </w:rPr>
        <w:t xml:space="preserve">, and </w:t>
      </w:r>
      <w:r w:rsidR="00D6210D" w:rsidRPr="00D6210D">
        <w:rPr>
          <w:rFonts w:eastAsiaTheme="minorEastAsia"/>
          <w:b/>
        </w:rPr>
        <w:t>there will be significant impacts on both stage 2 and stage 3.</w:t>
      </w:r>
    </w:p>
    <w:p w14:paraId="2ACCCED7" w14:textId="51EAAB9C" w:rsidR="00C73D69" w:rsidRDefault="00C73D69" w:rsidP="00EA5201">
      <w:pPr>
        <w:spacing w:before="120" w:after="120" w:line="288" w:lineRule="auto"/>
        <w:jc w:val="both"/>
        <w:rPr>
          <w:rFonts w:ascii="Times New Roman" w:eastAsiaTheme="minorEastAsia" w:hAnsi="Times New Roman"/>
        </w:rPr>
      </w:pPr>
      <w:r w:rsidRPr="005E3E64">
        <w:rPr>
          <w:rFonts w:ascii="Times New Roman" w:eastAsiaTheme="minorEastAsia" w:hAnsi="Times New Roman"/>
          <w:lang w:eastAsia="zh-CN"/>
        </w:rPr>
        <w:t>The Immediate MDT provides both state and reporting of the measures at the time of reporting, while in the Logged MDT the measures are reported at a later point in time, typically at the first UE connection to the network</w:t>
      </w:r>
      <w:r>
        <w:rPr>
          <w:rFonts w:ascii="Times New Roman" w:eastAsiaTheme="minorEastAsia" w:hAnsi="Times New Roman"/>
          <w:lang w:eastAsia="zh-CN"/>
        </w:rPr>
        <w:t xml:space="preserve">. </w:t>
      </w:r>
      <w:r w:rsidR="00A34EBF" w:rsidRPr="00C50CA3">
        <w:rPr>
          <w:rFonts w:ascii="Times New Roman" w:eastAsiaTheme="minorEastAsia" w:hAnsi="Times New Roman"/>
          <w:lang w:eastAsia="zh-CN"/>
        </w:rPr>
        <w:t xml:space="preserve">For </w:t>
      </w:r>
      <w:r w:rsidR="00A34EBF" w:rsidRPr="002F0D1A">
        <w:rPr>
          <w:rFonts w:ascii="Times New Roman" w:eastAsiaTheme="minorEastAsia" w:hAnsi="Times New Roman"/>
          <w:b/>
          <w:lang w:eastAsia="zh-CN"/>
        </w:rPr>
        <w:t>Alt 2</w:t>
      </w:r>
      <w:r w:rsidR="00A34EBF" w:rsidRPr="00C50CA3">
        <w:rPr>
          <w:rFonts w:ascii="Times New Roman" w:eastAsiaTheme="minorEastAsia" w:hAnsi="Times New Roman"/>
          <w:lang w:eastAsia="zh-CN"/>
        </w:rPr>
        <w:t>,</w:t>
      </w:r>
      <w:r w:rsidR="00B97784">
        <w:rPr>
          <w:rFonts w:ascii="Times New Roman" w:eastAsiaTheme="minorEastAsia" w:hAnsi="Times New Roman" w:hint="eastAsia"/>
          <w:lang w:eastAsia="zh-CN"/>
        </w:rPr>
        <w:t xml:space="preserve"> </w:t>
      </w:r>
      <w:r w:rsidR="00FD0F16" w:rsidRPr="00C143E3">
        <w:rPr>
          <w:rFonts w:ascii="Times New Roman" w:eastAsiaTheme="minorEastAsia" w:hAnsi="Times New Roman"/>
          <w:lang w:eastAsia="zh-CN"/>
        </w:rPr>
        <w:t>we do not think</w:t>
      </w:r>
      <w:r w:rsidR="00ED380C">
        <w:rPr>
          <w:rFonts w:ascii="Times New Roman" w:eastAsiaTheme="minorEastAsia" w:hAnsi="Times New Roman" w:hint="eastAsia"/>
          <w:lang w:eastAsia="zh-CN"/>
        </w:rPr>
        <w:t xml:space="preserve"> that current</w:t>
      </w:r>
      <w:r w:rsidR="00CD1BDE">
        <w:rPr>
          <w:rFonts w:ascii="Times New Roman" w:eastAsiaTheme="minorEastAsia" w:hAnsi="Times New Roman"/>
          <w:lang w:eastAsia="zh-CN"/>
        </w:rPr>
        <w:t xml:space="preserve"> </w:t>
      </w:r>
      <w:r w:rsidR="00FD0F16" w:rsidRPr="00C143E3">
        <w:rPr>
          <w:rFonts w:ascii="Times New Roman" w:eastAsiaTheme="minorEastAsia" w:hAnsi="Times New Roman"/>
          <w:lang w:eastAsia="zh-CN"/>
        </w:rPr>
        <w:t>logged MDT data collection result would be useful for model</w:t>
      </w:r>
      <w:r w:rsidR="00BE3E0F" w:rsidRPr="00C143E3">
        <w:rPr>
          <w:rFonts w:ascii="Times New Roman" w:eastAsiaTheme="minorEastAsia" w:hAnsi="Times New Roman"/>
          <w:lang w:eastAsia="zh-CN"/>
        </w:rPr>
        <w:t xml:space="preserve"> training purpose, as some logged data may be outdated and/or </w:t>
      </w:r>
      <w:r w:rsidR="004C690C" w:rsidRPr="00C143E3">
        <w:rPr>
          <w:rFonts w:ascii="Times New Roman" w:eastAsiaTheme="minorEastAsia" w:hAnsi="Times New Roman"/>
          <w:lang w:eastAsia="zh-CN"/>
        </w:rPr>
        <w:t xml:space="preserve">not </w:t>
      </w:r>
      <w:r w:rsidR="00BE3E0F" w:rsidRPr="00C143E3">
        <w:rPr>
          <w:rFonts w:ascii="Times New Roman" w:eastAsiaTheme="minorEastAsia" w:hAnsi="Times New Roman"/>
          <w:lang w:eastAsia="zh-CN"/>
        </w:rPr>
        <w:t xml:space="preserve">fit for NW model training. </w:t>
      </w:r>
      <w:r w:rsidR="008D66CC">
        <w:rPr>
          <w:rFonts w:ascii="Times New Roman" w:eastAsiaTheme="minorEastAsia" w:hAnsi="Times New Roman"/>
          <w:lang w:eastAsia="zh-CN"/>
        </w:rPr>
        <w:t>Besides,</w:t>
      </w:r>
      <w:r w:rsidR="008D66CC" w:rsidRPr="008D66CC">
        <w:rPr>
          <w:rFonts w:ascii="Times New Roman" w:eastAsiaTheme="minorEastAsia" w:hAnsi="Times New Roman" w:hint="eastAsia"/>
        </w:rPr>
        <w:t xml:space="preserve"> </w:t>
      </w:r>
      <w:r w:rsidR="004810F0">
        <w:rPr>
          <w:rFonts w:ascii="Times New Roman" w:eastAsiaTheme="minorEastAsia" w:hAnsi="Times New Roman"/>
        </w:rPr>
        <w:t>during</w:t>
      </w:r>
      <w:r w:rsidR="008D66CC" w:rsidRPr="002F0D1A">
        <w:rPr>
          <w:rFonts w:ascii="Times New Roman" w:eastAsiaTheme="minorEastAsia" w:hAnsi="Times New Roman" w:hint="eastAsia"/>
        </w:rPr>
        <w:t xml:space="preserve"> </w:t>
      </w:r>
      <w:r w:rsidR="00A93378">
        <w:rPr>
          <w:rFonts w:ascii="Times New Roman" w:eastAsiaTheme="minorEastAsia" w:hAnsi="Times New Roman"/>
        </w:rPr>
        <w:t>SI phase, RAN2 reached the consensus that for</w:t>
      </w:r>
      <w:r w:rsidR="00A93378" w:rsidRPr="00A93378">
        <w:rPr>
          <w:rFonts w:ascii="Times New Roman" w:eastAsiaTheme="minorEastAsia" w:hAnsi="Times New Roman"/>
        </w:rPr>
        <w:t xml:space="preserve"> OAM-centric data collection for NW-side model training, RAN2 studies the potential impact on the MDT for </w:t>
      </w:r>
      <w:r w:rsidR="00B23BB3">
        <w:rPr>
          <w:rFonts w:ascii="Times New Roman" w:eastAsiaTheme="minorEastAsia" w:hAnsi="Times New Roman"/>
        </w:rPr>
        <w:t>RRC_CONNECTED</w:t>
      </w:r>
      <w:r w:rsidR="00A93378" w:rsidRPr="00A93378">
        <w:rPr>
          <w:rFonts w:ascii="Times New Roman" w:eastAsiaTheme="minorEastAsia" w:hAnsi="Times New Roman"/>
        </w:rPr>
        <w:t xml:space="preserve"> mode</w:t>
      </w:r>
      <w:r w:rsidR="00F02737">
        <w:rPr>
          <w:rFonts w:ascii="Times New Roman" w:eastAsiaTheme="minorEastAsia" w:hAnsi="Times New Roman"/>
        </w:rPr>
        <w:t>.</w:t>
      </w:r>
    </w:p>
    <w:p w14:paraId="55191F97" w14:textId="030BCE5A" w:rsidR="00EF69DB" w:rsidRDefault="006E0BA4"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t>B</w:t>
      </w:r>
      <w:r>
        <w:rPr>
          <w:rFonts w:ascii="Times New Roman" w:eastAsiaTheme="minorEastAsia" w:hAnsi="Times New Roman"/>
          <w:lang w:eastAsia="zh-CN"/>
        </w:rPr>
        <w:t>ased on the above analysis on Alt 2 and Alt 3</w:t>
      </w:r>
      <w:r>
        <w:rPr>
          <w:rFonts w:ascii="Times New Roman" w:eastAsiaTheme="minorEastAsia" w:hAnsi="Times New Roman" w:hint="eastAsia"/>
          <w:lang w:eastAsia="zh-CN"/>
        </w:rPr>
        <w:t>,</w:t>
      </w:r>
      <w:r>
        <w:rPr>
          <w:rFonts w:ascii="Times New Roman" w:eastAsiaTheme="minorEastAsia" w:hAnsi="Times New Roman"/>
          <w:lang w:eastAsia="zh-CN"/>
        </w:rPr>
        <w:t xml:space="preserve"> we propose:</w:t>
      </w:r>
    </w:p>
    <w:p w14:paraId="0FF8AA15" w14:textId="6FAC1E12" w:rsidR="00FC27C9" w:rsidRPr="00FC27C9" w:rsidRDefault="00811E1B" w:rsidP="00EA5201">
      <w:pPr>
        <w:pStyle w:val="B1"/>
        <w:numPr>
          <w:ilvl w:val="0"/>
          <w:numId w:val="19"/>
        </w:numPr>
        <w:overflowPunct/>
        <w:autoSpaceDE/>
        <w:autoSpaceDN/>
        <w:spacing w:after="120" w:line="288" w:lineRule="auto"/>
        <w:jc w:val="both"/>
        <w:rPr>
          <w:rFonts w:eastAsiaTheme="minorEastAsia" w:hint="default"/>
          <w:b/>
        </w:rPr>
      </w:pPr>
      <w:bookmarkStart w:id="12" w:name="_Ref166227099"/>
      <w:r w:rsidRPr="00EA5201">
        <w:rPr>
          <w:rFonts w:eastAsiaTheme="minorEastAsia"/>
          <w:b/>
        </w:rPr>
        <w:lastRenderedPageBreak/>
        <w:t>For beam management, f</w:t>
      </w:r>
      <w:r w:rsidR="006A61B8" w:rsidRPr="00EA5201">
        <w:rPr>
          <w:rFonts w:eastAsiaTheme="minorEastAsia"/>
          <w:b/>
        </w:rPr>
        <w:t xml:space="preserve">ocus on </w:t>
      </w:r>
      <w:bookmarkStart w:id="13" w:name="_Ref166160698"/>
      <w:r w:rsidR="00FC27C9" w:rsidRPr="00FC27C9">
        <w:rPr>
          <w:rFonts w:eastAsiaTheme="minorEastAsia" w:hint="default"/>
          <w:b/>
        </w:rPr>
        <w:t xml:space="preserve">immediate MDT </w:t>
      </w:r>
      <w:r w:rsidR="00FC27C9">
        <w:rPr>
          <w:rFonts w:eastAsiaTheme="minorEastAsia"/>
          <w:b/>
        </w:rPr>
        <w:t xml:space="preserve">for </w:t>
      </w:r>
      <w:r w:rsidR="004F4439" w:rsidRPr="004F4439">
        <w:rPr>
          <w:rFonts w:eastAsiaTheme="minorEastAsia"/>
          <w:b/>
        </w:rPr>
        <w:t>OAM-centric</w:t>
      </w:r>
      <w:r w:rsidR="00FC27C9">
        <w:rPr>
          <w:rFonts w:eastAsiaTheme="minorEastAsia"/>
          <w:b/>
        </w:rPr>
        <w:t xml:space="preserve"> data collection for NW side model </w:t>
      </w:r>
      <w:proofErr w:type="gramStart"/>
      <w:r w:rsidR="00FC27C9">
        <w:rPr>
          <w:rFonts w:eastAsiaTheme="minorEastAsia"/>
          <w:b/>
        </w:rPr>
        <w:t>training</w:t>
      </w:r>
      <w:bookmarkEnd w:id="13"/>
      <w:bookmarkEnd w:id="12"/>
      <w:proofErr w:type="gramEnd"/>
    </w:p>
    <w:p w14:paraId="0EDB9FC7" w14:textId="13EB4E4B" w:rsidR="000E17A4" w:rsidRDefault="000E17A4" w:rsidP="000E17A4">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the </w:t>
      </w:r>
      <w:proofErr w:type="spellStart"/>
      <w:r>
        <w:rPr>
          <w:rFonts w:ascii="Times New Roman" w:eastAsiaTheme="minorEastAsia" w:hAnsi="Times New Roman"/>
          <w:lang w:eastAsia="zh-CN"/>
        </w:rPr>
        <w:t>AI_for</w:t>
      </w:r>
      <w:r w:rsidR="00B87478">
        <w:rPr>
          <w:rFonts w:ascii="Times New Roman" w:eastAsiaTheme="minorEastAsia" w:hAnsi="Times New Roman" w:hint="eastAsia"/>
          <w:lang w:eastAsia="zh-CN"/>
        </w:rPr>
        <w:t>_</w:t>
      </w:r>
      <w:r w:rsidR="00B87478">
        <w:rPr>
          <w:rFonts w:ascii="Times New Roman" w:eastAsiaTheme="minorEastAsia" w:hAnsi="Times New Roman"/>
          <w:lang w:eastAsia="zh-CN"/>
        </w:rPr>
        <w:t>NG</w:t>
      </w:r>
      <w:proofErr w:type="spellEnd"/>
      <w:r w:rsidR="00B87478">
        <w:rPr>
          <w:rFonts w:ascii="Times New Roman" w:eastAsiaTheme="minorEastAsia" w:hAnsi="Times New Roman"/>
          <w:lang w:eastAsia="zh-CN"/>
        </w:rPr>
        <w:t>-RAN in RAN3, the measurements in UE are also included in the dataset for model training in NW side.</w:t>
      </w:r>
      <w:r w:rsidR="004C6819">
        <w:rPr>
          <w:rFonts w:ascii="Times New Roman" w:eastAsiaTheme="minorEastAsia" w:hAnsi="Times New Roman"/>
          <w:lang w:eastAsia="zh-CN"/>
        </w:rPr>
        <w:t xml:space="preserve"> However, no logging enhancement is introduced for the data collection.</w:t>
      </w:r>
    </w:p>
    <w:tbl>
      <w:tblPr>
        <w:tblStyle w:val="TableGrid"/>
        <w:tblW w:w="0" w:type="auto"/>
        <w:tblLook w:val="04A0" w:firstRow="1" w:lastRow="0" w:firstColumn="1" w:lastColumn="0" w:noHBand="0" w:noVBand="1"/>
      </w:tblPr>
      <w:tblGrid>
        <w:gridCol w:w="9060"/>
      </w:tblGrid>
      <w:tr w:rsidR="000E17A4" w14:paraId="72B79B76" w14:textId="77777777" w:rsidTr="000E17A4">
        <w:tc>
          <w:tcPr>
            <w:tcW w:w="9060" w:type="dxa"/>
          </w:tcPr>
          <w:p w14:paraId="06C32348" w14:textId="77777777" w:rsidR="000E17A4" w:rsidRDefault="000E17A4" w:rsidP="000E17A4">
            <w:pPr>
              <w:jc w:val="center"/>
            </w:pPr>
            <w:r w:rsidRPr="00CE0BE0">
              <w:object w:dxaOrig="12555" w:dyaOrig="9660" w14:anchorId="48C69EB3">
                <v:shape id="_x0000_i1026" type="#_x0000_t75" style="width:445.55pt;height:342.7pt" o:ole="">
                  <v:imagedata r:id="rId13" o:title=""/>
                </v:shape>
                <o:OLEObject Type="Embed" ProgID="Visio.Drawing.15" ShapeID="_x0000_i1026" DrawAspect="Content" ObjectID="_1776862212" r:id="rId14"/>
              </w:object>
            </w:r>
          </w:p>
          <w:p w14:paraId="0FA2C6F7" w14:textId="3C5468E2" w:rsidR="000E17A4" w:rsidRPr="00EA5201" w:rsidRDefault="000E17A4" w:rsidP="00EA5201">
            <w:pPr>
              <w:jc w:val="center"/>
            </w:pPr>
            <w:r w:rsidRPr="008D384D">
              <w:t xml:space="preserve"> </w:t>
            </w:r>
            <w:r>
              <w:t>Figure 5.2.2-1. Model Training at OAM, Model Inference at NG-RAN</w:t>
            </w:r>
          </w:p>
        </w:tc>
      </w:tr>
    </w:tbl>
    <w:p w14:paraId="603958E6" w14:textId="685DAAA3" w:rsidR="004C6819" w:rsidRDefault="004C6819" w:rsidP="004C6819">
      <w:pPr>
        <w:spacing w:before="120" w:after="120" w:line="288" w:lineRule="auto"/>
        <w:jc w:val="both"/>
        <w:rPr>
          <w:rFonts w:ascii="Times New Roman" w:eastAsiaTheme="minorEastAsia" w:hAnsi="Times New Roman"/>
          <w:lang w:eastAsia="zh-CN"/>
        </w:rPr>
      </w:pPr>
      <w:r>
        <w:rPr>
          <w:rFonts w:ascii="Times New Roman" w:eastAsiaTheme="minorEastAsia" w:hAnsi="Times New Roman"/>
          <w:lang w:eastAsia="zh-CN"/>
        </w:rPr>
        <w:t xml:space="preserve">RAN1 will </w:t>
      </w:r>
      <w:r>
        <w:rPr>
          <w:rFonts w:ascii="Times New Roman" w:eastAsiaTheme="minorEastAsia" w:hAnsi="Times New Roman" w:hint="eastAsia"/>
          <w:lang w:eastAsia="zh-CN"/>
        </w:rPr>
        <w:t>enhance</w:t>
      </w:r>
      <w:r>
        <w:rPr>
          <w:rFonts w:ascii="Times New Roman" w:eastAsiaTheme="minorEastAsia" w:hAnsi="Times New Roman"/>
          <w:lang w:eastAsia="zh-CN"/>
        </w:rPr>
        <w:t xml:space="preserve"> L1 measurement for model inference. However, our understanding is that the enhanced L1 measurement is </w:t>
      </w:r>
      <w:r w:rsidRPr="004C6819">
        <w:rPr>
          <w:rFonts w:ascii="Times New Roman" w:eastAsiaTheme="minorEastAsia" w:hAnsi="Times New Roman"/>
          <w:lang w:eastAsia="zh-CN"/>
        </w:rPr>
        <w:t>agnostic</w:t>
      </w:r>
      <w:r>
        <w:rPr>
          <w:rFonts w:ascii="Times New Roman" w:eastAsiaTheme="minorEastAsia" w:hAnsi="Times New Roman"/>
          <w:lang w:eastAsia="zh-CN"/>
        </w:rPr>
        <w:t xml:space="preserve"> </w:t>
      </w:r>
      <w:r>
        <w:rPr>
          <w:rFonts w:ascii="Times New Roman" w:eastAsiaTheme="minorEastAsia" w:hAnsi="Times New Roman" w:hint="eastAsia"/>
          <w:lang w:eastAsia="zh-CN"/>
        </w:rPr>
        <w:t>t</w:t>
      </w:r>
      <w:r>
        <w:rPr>
          <w:rFonts w:ascii="Times New Roman" w:eastAsiaTheme="minorEastAsia" w:hAnsi="Times New Roman"/>
          <w:lang w:eastAsia="zh-CN"/>
        </w:rPr>
        <w:t xml:space="preserve">o LCM purposes. </w:t>
      </w:r>
      <w:proofErr w:type="gramStart"/>
      <w:r>
        <w:rPr>
          <w:rFonts w:ascii="Times New Roman" w:eastAsiaTheme="minorEastAsia" w:hAnsi="Times New Roman"/>
          <w:lang w:eastAsia="zh-CN"/>
        </w:rPr>
        <w:t>Thus</w:t>
      </w:r>
      <w:proofErr w:type="gramEnd"/>
      <w:r>
        <w:rPr>
          <w:rFonts w:ascii="Times New Roman" w:eastAsiaTheme="minorEastAsia" w:hAnsi="Times New Roman"/>
          <w:lang w:eastAsia="zh-CN"/>
        </w:rPr>
        <w:t xml:space="preserve"> </w:t>
      </w:r>
      <w:r>
        <w:rPr>
          <w:rFonts w:ascii="Times New Roman" w:eastAsiaTheme="minorEastAsia" w:hAnsi="Times New Roman" w:hint="eastAsia"/>
          <w:lang w:eastAsia="zh-CN"/>
        </w:rPr>
        <w:t>one</w:t>
      </w:r>
      <w:r>
        <w:rPr>
          <w:rFonts w:ascii="Times New Roman" w:eastAsiaTheme="minorEastAsia" w:hAnsi="Times New Roman"/>
          <w:lang w:eastAsia="zh-CN"/>
        </w:rPr>
        <w:t xml:space="preserve"> simple approach is reusing the enhanced L1 measurement for model training </w:t>
      </w:r>
      <w:proofErr w:type="gramStart"/>
      <w:r>
        <w:rPr>
          <w:rFonts w:ascii="Times New Roman" w:eastAsiaTheme="minorEastAsia" w:hAnsi="Times New Roman"/>
          <w:lang w:eastAsia="zh-CN"/>
        </w:rPr>
        <w:t>purpose</w:t>
      </w:r>
      <w:proofErr w:type="gramEnd"/>
      <w:r>
        <w:rPr>
          <w:rFonts w:ascii="Times New Roman" w:eastAsiaTheme="minorEastAsia" w:hAnsi="Times New Roman"/>
          <w:lang w:eastAsia="zh-CN"/>
        </w:rPr>
        <w:t>.</w:t>
      </w:r>
      <w:r w:rsidR="004B453B">
        <w:rPr>
          <w:rFonts w:ascii="Times New Roman" w:eastAsiaTheme="minorEastAsia" w:hAnsi="Times New Roman"/>
          <w:lang w:eastAsia="zh-CN"/>
        </w:rPr>
        <w:t xml:space="preserve"> </w:t>
      </w:r>
      <w:r w:rsidRPr="005376DC">
        <w:rPr>
          <w:rFonts w:ascii="Times New Roman" w:eastAsiaTheme="minorEastAsia" w:hAnsi="Times New Roman"/>
          <w:lang w:eastAsia="zh-CN"/>
        </w:rPr>
        <w:t>For immediate MDT, the collected data include normal RF info, such as actual cell signal level and quality via L3 measurement report (i.e</w:t>
      </w:r>
      <w:r w:rsidR="004A1B84">
        <w:rPr>
          <w:rFonts w:ascii="Times New Roman" w:eastAsiaTheme="minorEastAsia" w:hAnsi="Times New Roman"/>
          <w:lang w:eastAsia="zh-CN"/>
        </w:rPr>
        <w:t>.</w:t>
      </w:r>
      <w:r w:rsidRPr="005376DC">
        <w:rPr>
          <w:rFonts w:ascii="Times New Roman" w:eastAsiaTheme="minorEastAsia" w:hAnsi="Times New Roman"/>
          <w:lang w:eastAsia="zh-CN"/>
        </w:rPr>
        <w:t>, M1). The UE may also include additional inf</w:t>
      </w:r>
      <w:r w:rsidR="004A1B84">
        <w:rPr>
          <w:rFonts w:ascii="Times New Roman" w:eastAsiaTheme="minorEastAsia" w:hAnsi="Times New Roman"/>
          <w:lang w:eastAsia="zh-CN"/>
        </w:rPr>
        <w:t>o</w:t>
      </w:r>
      <w:r w:rsidRPr="005376DC">
        <w:rPr>
          <w:rFonts w:ascii="Times New Roman" w:eastAsiaTheme="minorEastAsia" w:hAnsi="Times New Roman"/>
          <w:lang w:eastAsia="zh-CN"/>
        </w:rPr>
        <w:t xml:space="preserve"> such as PHR (that can be useful to </w:t>
      </w:r>
      <w:r w:rsidR="004A1B84">
        <w:rPr>
          <w:rFonts w:ascii="Times New Roman" w:eastAsiaTheme="minorEastAsia" w:hAnsi="Times New Roman"/>
          <w:lang w:eastAsia="zh-CN"/>
        </w:rPr>
        <w:t xml:space="preserve">discriminate </w:t>
      </w:r>
      <w:r w:rsidRPr="005376DC">
        <w:rPr>
          <w:rFonts w:ascii="Times New Roman" w:eastAsiaTheme="minorEastAsia" w:hAnsi="Times New Roman"/>
          <w:lang w:eastAsia="zh-CN"/>
        </w:rPr>
        <w:t>whether t</w:t>
      </w:r>
      <w:r w:rsidR="004A1B84">
        <w:rPr>
          <w:rFonts w:ascii="Times New Roman" w:eastAsiaTheme="minorEastAsia" w:hAnsi="Times New Roman"/>
          <w:lang w:eastAsia="zh-CN"/>
        </w:rPr>
        <w:t>h</w:t>
      </w:r>
      <w:r w:rsidRPr="005376DC">
        <w:rPr>
          <w:rFonts w:ascii="Times New Roman" w:eastAsiaTheme="minorEastAsia" w:hAnsi="Times New Roman"/>
          <w:lang w:eastAsia="zh-CN"/>
        </w:rPr>
        <w:t xml:space="preserve">ere is </w:t>
      </w:r>
      <w:r w:rsidR="004A1B84">
        <w:rPr>
          <w:rFonts w:ascii="Times New Roman" w:eastAsiaTheme="minorEastAsia" w:hAnsi="Times New Roman"/>
          <w:lang w:eastAsia="zh-CN"/>
        </w:rPr>
        <w:t>a</w:t>
      </w:r>
      <w:r w:rsidRPr="005376DC">
        <w:rPr>
          <w:rFonts w:ascii="Times New Roman" w:eastAsiaTheme="minorEastAsia" w:hAnsi="Times New Roman"/>
          <w:lang w:eastAsia="zh-CN"/>
        </w:rPr>
        <w:t xml:space="preserve"> problem in UL or in DL connection) via L2 MAC CE (i.e., M2). </w:t>
      </w:r>
      <w:r w:rsidR="004B453B">
        <w:rPr>
          <w:rFonts w:ascii="Times New Roman" w:eastAsiaTheme="minorEastAsia" w:hAnsi="Times New Roman"/>
          <w:lang w:eastAsia="zh-CN"/>
        </w:rPr>
        <w:t xml:space="preserve">If this approach is approved, RAN2 only needs to add another measurement type in </w:t>
      </w:r>
      <w:r w:rsidR="004B453B">
        <w:rPr>
          <w:rFonts w:ascii="Times New Roman" w:eastAsiaTheme="minorEastAsia" w:hAnsi="Times New Roman" w:hint="eastAsia"/>
          <w:lang w:eastAsia="zh-CN"/>
        </w:rPr>
        <w:t>immediate</w:t>
      </w:r>
      <w:r w:rsidR="004B453B">
        <w:rPr>
          <w:rFonts w:ascii="Times New Roman" w:eastAsiaTheme="minorEastAsia" w:hAnsi="Times New Roman"/>
          <w:lang w:eastAsia="zh-CN"/>
        </w:rPr>
        <w:t xml:space="preserve"> </w:t>
      </w:r>
      <w:r w:rsidR="004B453B">
        <w:rPr>
          <w:rFonts w:ascii="Times New Roman" w:eastAsiaTheme="minorEastAsia" w:hAnsi="Times New Roman" w:hint="eastAsia"/>
          <w:lang w:eastAsia="zh-CN"/>
        </w:rPr>
        <w:t>MDT</w:t>
      </w:r>
      <w:r w:rsidR="004B453B">
        <w:rPr>
          <w:rFonts w:ascii="Times New Roman" w:eastAsiaTheme="minorEastAsia" w:hAnsi="Times New Roman"/>
          <w:lang w:eastAsia="zh-CN"/>
        </w:rPr>
        <w:t>, e.g., M10.</w:t>
      </w:r>
    </w:p>
    <w:p w14:paraId="57D69D4C" w14:textId="22CFC2A3" w:rsidR="003D45F8" w:rsidRDefault="006051BD" w:rsidP="00EA5201">
      <w:pPr>
        <w:pStyle w:val="B1"/>
        <w:numPr>
          <w:ilvl w:val="0"/>
          <w:numId w:val="19"/>
        </w:numPr>
        <w:overflowPunct/>
        <w:autoSpaceDE/>
        <w:autoSpaceDN/>
        <w:spacing w:after="0" w:line="288" w:lineRule="auto"/>
        <w:jc w:val="both"/>
        <w:rPr>
          <w:rFonts w:eastAsiaTheme="minorEastAsia" w:hint="default"/>
          <w:b/>
        </w:rPr>
      </w:pPr>
      <w:bookmarkStart w:id="14" w:name="_Ref166227122"/>
      <w:r>
        <w:rPr>
          <w:rFonts w:eastAsiaTheme="minorEastAsia" w:hint="default"/>
          <w:b/>
        </w:rPr>
        <w:t xml:space="preserve">For the </w:t>
      </w:r>
      <w:r w:rsidR="003D45F8">
        <w:rPr>
          <w:rFonts w:eastAsiaTheme="minorEastAsia" w:hint="default"/>
          <w:b/>
        </w:rPr>
        <w:t xml:space="preserve">enhancement of immediate MDT for model training, </w:t>
      </w:r>
      <w:r>
        <w:rPr>
          <w:rFonts w:eastAsiaTheme="minorEastAsia" w:hint="default"/>
          <w:b/>
        </w:rPr>
        <w:t>the foll</w:t>
      </w:r>
      <w:r w:rsidR="003D45F8">
        <w:rPr>
          <w:rFonts w:eastAsiaTheme="minorEastAsia" w:hint="default"/>
          <w:b/>
        </w:rPr>
        <w:t>o</w:t>
      </w:r>
      <w:r>
        <w:rPr>
          <w:rFonts w:eastAsiaTheme="minorEastAsia" w:hint="default"/>
          <w:b/>
        </w:rPr>
        <w:t>w</w:t>
      </w:r>
      <w:r w:rsidR="003D45F8">
        <w:rPr>
          <w:rFonts w:eastAsiaTheme="minorEastAsia" w:hint="default"/>
          <w:b/>
        </w:rPr>
        <w:t>ing two options can be considered:</w:t>
      </w:r>
      <w:bookmarkEnd w:id="14"/>
    </w:p>
    <w:p w14:paraId="3F135E05" w14:textId="506C2FBF" w:rsidR="003D45F8" w:rsidRPr="00EA5201" w:rsidRDefault="003D45F8" w:rsidP="00EA5201">
      <w:pPr>
        <w:pStyle w:val="BodyText"/>
        <w:numPr>
          <w:ilvl w:val="0"/>
          <w:numId w:val="21"/>
        </w:numPr>
        <w:spacing w:after="0" w:line="288" w:lineRule="auto"/>
        <w:jc w:val="left"/>
        <w:rPr>
          <w:b/>
          <w:bCs/>
        </w:rPr>
      </w:pPr>
      <w:r w:rsidRPr="00EA5201">
        <w:rPr>
          <w:rFonts w:ascii="Times New Roman" w:hAnsi="Times New Roman"/>
          <w:b/>
          <w:bCs/>
        </w:rPr>
        <w:t>Option 1: utiliz</w:t>
      </w:r>
      <w:r w:rsidR="004A1B84">
        <w:rPr>
          <w:rFonts w:ascii="Times New Roman" w:hAnsi="Times New Roman"/>
          <w:b/>
          <w:bCs/>
        </w:rPr>
        <w:t>e</w:t>
      </w:r>
      <w:r w:rsidRPr="00EA5201">
        <w:rPr>
          <w:rFonts w:ascii="Times New Roman" w:hAnsi="Times New Roman"/>
          <w:b/>
          <w:bCs/>
        </w:rPr>
        <w:t xml:space="preserve"> L1 report and introduce </w:t>
      </w:r>
      <w:r w:rsidR="005B4BA9">
        <w:rPr>
          <w:rFonts w:ascii="Times New Roman" w:hAnsi="Times New Roman"/>
          <w:b/>
          <w:bCs/>
        </w:rPr>
        <w:t xml:space="preserve">a </w:t>
      </w:r>
      <w:r w:rsidRPr="00EA5201">
        <w:rPr>
          <w:rFonts w:ascii="Times New Roman" w:hAnsi="Times New Roman"/>
          <w:b/>
          <w:bCs/>
        </w:rPr>
        <w:t xml:space="preserve">new measurement </w:t>
      </w:r>
      <w:proofErr w:type="gramStart"/>
      <w:r w:rsidRPr="00EA5201">
        <w:rPr>
          <w:rFonts w:ascii="Times New Roman" w:hAnsi="Times New Roman"/>
          <w:b/>
          <w:bCs/>
        </w:rPr>
        <w:t>type</w:t>
      </w:r>
      <w:proofErr w:type="gramEnd"/>
    </w:p>
    <w:p w14:paraId="5E81D843" w14:textId="0C42D1F7" w:rsidR="003D45F8" w:rsidRPr="00EA5201" w:rsidRDefault="003D45F8" w:rsidP="00EA5201">
      <w:pPr>
        <w:pStyle w:val="BodyText"/>
        <w:numPr>
          <w:ilvl w:val="0"/>
          <w:numId w:val="21"/>
        </w:numPr>
        <w:spacing w:after="0" w:line="288" w:lineRule="auto"/>
        <w:jc w:val="left"/>
        <w:rPr>
          <w:b/>
          <w:bCs/>
        </w:rPr>
      </w:pPr>
      <w:r w:rsidRPr="00EA5201">
        <w:rPr>
          <w:rFonts w:ascii="Times New Roman" w:hAnsi="Times New Roman"/>
          <w:b/>
          <w:bCs/>
        </w:rPr>
        <w:t xml:space="preserve">Option 2: </w:t>
      </w:r>
      <w:r w:rsidR="004A1B84" w:rsidRPr="00EA5201">
        <w:rPr>
          <w:rFonts w:ascii="Times New Roman" w:hAnsi="Times New Roman"/>
          <w:b/>
          <w:bCs/>
        </w:rPr>
        <w:t>utiliz</w:t>
      </w:r>
      <w:r w:rsidR="004A1B84">
        <w:rPr>
          <w:rFonts w:ascii="Times New Roman" w:hAnsi="Times New Roman"/>
          <w:b/>
          <w:bCs/>
        </w:rPr>
        <w:t>e</w:t>
      </w:r>
      <w:r w:rsidRPr="00EA5201">
        <w:rPr>
          <w:rFonts w:ascii="Times New Roman" w:hAnsi="Times New Roman"/>
          <w:b/>
          <w:bCs/>
        </w:rPr>
        <w:t xml:space="preserve"> L3 report and introduce report logging.</w:t>
      </w:r>
    </w:p>
    <w:p w14:paraId="18315CDE" w14:textId="2BDA55E1" w:rsidR="00AA3084" w:rsidRPr="00AA3084" w:rsidRDefault="007B09D8"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lang w:eastAsia="zh-CN"/>
        </w:rPr>
        <w:t xml:space="preserve">For </w:t>
      </w:r>
      <w:r w:rsidRPr="007B09D8">
        <w:rPr>
          <w:rFonts w:ascii="Times New Roman" w:eastAsiaTheme="minorEastAsia" w:hAnsi="Times New Roman"/>
          <w:lang w:eastAsia="zh-CN"/>
        </w:rPr>
        <w:t>Option 2</w:t>
      </w:r>
      <w:r>
        <w:rPr>
          <w:rFonts w:ascii="Times New Roman" w:eastAsiaTheme="minorEastAsia" w:hAnsi="Times New Roman"/>
          <w:lang w:eastAsia="zh-CN"/>
        </w:rPr>
        <w:t>, p</w:t>
      </w:r>
      <w:r w:rsidR="00AA3084" w:rsidRPr="00AA3084">
        <w:rPr>
          <w:rFonts w:ascii="Times New Roman" w:eastAsiaTheme="minorEastAsia" w:hAnsi="Times New Roman"/>
          <w:lang w:eastAsia="zh-CN"/>
        </w:rPr>
        <w:t>ote</w:t>
      </w:r>
      <w:r w:rsidR="00AA3084">
        <w:rPr>
          <w:rFonts w:ascii="Times New Roman" w:eastAsiaTheme="minorEastAsia" w:hAnsi="Times New Roman" w:hint="eastAsia"/>
          <w:lang w:eastAsia="zh-CN"/>
        </w:rPr>
        <w:t>ntial enhancements of imm</w:t>
      </w:r>
      <w:r w:rsidR="002B68E8">
        <w:rPr>
          <w:rFonts w:ascii="Times New Roman" w:eastAsiaTheme="minorEastAsia" w:hAnsi="Times New Roman"/>
          <w:lang w:eastAsia="zh-CN"/>
        </w:rPr>
        <w:t>e</w:t>
      </w:r>
      <w:r w:rsidR="00AA3084">
        <w:rPr>
          <w:rFonts w:ascii="Times New Roman" w:eastAsiaTheme="minorEastAsia" w:hAnsi="Times New Roman" w:hint="eastAsia"/>
          <w:lang w:eastAsia="zh-CN"/>
        </w:rPr>
        <w:t>diate MDT may require UE to log a certain amount of measu</w:t>
      </w:r>
      <w:r w:rsidR="00F92EB3">
        <w:rPr>
          <w:rFonts w:ascii="Times New Roman" w:eastAsiaTheme="minorEastAsia" w:hAnsi="Times New Roman"/>
          <w:lang w:eastAsia="zh-CN"/>
        </w:rPr>
        <w:t>re</w:t>
      </w:r>
      <w:r w:rsidR="00AA3084">
        <w:rPr>
          <w:rFonts w:ascii="Times New Roman" w:eastAsiaTheme="minorEastAsia" w:hAnsi="Times New Roman" w:hint="eastAsia"/>
          <w:lang w:eastAsia="zh-CN"/>
        </w:rPr>
        <w:t xml:space="preserve">ment data before reporting them. </w:t>
      </w:r>
      <w:proofErr w:type="gramStart"/>
      <w:r w:rsidR="00AA3084">
        <w:rPr>
          <w:rFonts w:ascii="Times New Roman" w:eastAsiaTheme="minorEastAsia" w:hAnsi="Times New Roman" w:hint="eastAsia"/>
          <w:lang w:eastAsia="zh-CN"/>
        </w:rPr>
        <w:t>A</w:t>
      </w:r>
      <w:r w:rsidR="00C02A07">
        <w:rPr>
          <w:rFonts w:ascii="Times New Roman" w:eastAsiaTheme="minorEastAsia" w:hAnsi="Times New Roman" w:hint="eastAsia"/>
          <w:lang w:eastAsia="zh-CN"/>
        </w:rPr>
        <w:t>s a consequence</w:t>
      </w:r>
      <w:proofErr w:type="gramEnd"/>
      <w:r w:rsidR="00C02A07">
        <w:rPr>
          <w:rFonts w:ascii="Times New Roman" w:eastAsiaTheme="minorEastAsia" w:hAnsi="Times New Roman" w:hint="eastAsia"/>
          <w:lang w:eastAsia="zh-CN"/>
        </w:rPr>
        <w:t>,</w:t>
      </w:r>
      <w:r w:rsidR="00AA3084">
        <w:rPr>
          <w:rFonts w:ascii="Times New Roman" w:eastAsiaTheme="minorEastAsia" w:hAnsi="Times New Roman" w:hint="eastAsia"/>
          <w:lang w:eastAsia="zh-CN"/>
        </w:rPr>
        <w:t xml:space="preserve"> the reporting </w:t>
      </w:r>
      <w:r w:rsidR="00C02A07">
        <w:rPr>
          <w:rFonts w:ascii="Times New Roman" w:eastAsiaTheme="minorEastAsia" w:hAnsi="Times New Roman" w:hint="eastAsia"/>
          <w:lang w:eastAsia="zh-CN"/>
        </w:rPr>
        <w:t xml:space="preserve">enhancement </w:t>
      </w:r>
      <w:r w:rsidR="00AA3084">
        <w:rPr>
          <w:rFonts w:ascii="Times New Roman" w:eastAsiaTheme="minorEastAsia" w:hAnsi="Times New Roman" w:hint="eastAsia"/>
          <w:lang w:eastAsia="zh-CN"/>
        </w:rPr>
        <w:t xml:space="preserve">may </w:t>
      </w:r>
      <w:r w:rsidR="00C02A07">
        <w:rPr>
          <w:rFonts w:ascii="Times New Roman" w:eastAsiaTheme="minorEastAsia" w:hAnsi="Times New Roman" w:hint="eastAsia"/>
          <w:lang w:eastAsia="zh-CN"/>
        </w:rPr>
        <w:t>also be to</w:t>
      </w:r>
      <w:r w:rsidR="003F1E94">
        <w:rPr>
          <w:rFonts w:ascii="Times New Roman" w:eastAsiaTheme="minorEastAsia" w:hAnsi="Times New Roman" w:hint="eastAsia"/>
          <w:lang w:eastAsia="zh-CN"/>
        </w:rPr>
        <w:t>o</w:t>
      </w:r>
      <w:r w:rsidR="00C02A07">
        <w:rPr>
          <w:rFonts w:ascii="Times New Roman" w:eastAsiaTheme="minorEastAsia" w:hAnsi="Times New Roman" w:hint="eastAsia"/>
          <w:lang w:eastAsia="zh-CN"/>
        </w:rPr>
        <w:t xml:space="preserve"> frequent. </w:t>
      </w:r>
      <w:r w:rsidR="00C02A07">
        <w:rPr>
          <w:rFonts w:ascii="Times New Roman" w:eastAsiaTheme="minorEastAsia" w:hAnsi="Times New Roman"/>
          <w:lang w:eastAsia="zh-CN"/>
        </w:rPr>
        <w:t>T</w:t>
      </w:r>
      <w:r w:rsidR="00C02A07">
        <w:rPr>
          <w:rFonts w:ascii="Times New Roman" w:eastAsiaTheme="minorEastAsia" w:hAnsi="Times New Roman" w:hint="eastAsia"/>
          <w:lang w:eastAsia="zh-CN"/>
        </w:rPr>
        <w:t>hus, imposing some complexity on UE in term</w:t>
      </w:r>
      <w:r w:rsidR="00F92EB3">
        <w:rPr>
          <w:rFonts w:ascii="Times New Roman" w:eastAsiaTheme="minorEastAsia" w:hAnsi="Times New Roman"/>
          <w:lang w:eastAsia="zh-CN"/>
        </w:rPr>
        <w:t>s</w:t>
      </w:r>
      <w:r w:rsidR="00C02A07">
        <w:rPr>
          <w:rFonts w:ascii="Times New Roman" w:eastAsiaTheme="minorEastAsia" w:hAnsi="Times New Roman" w:hint="eastAsia"/>
          <w:lang w:eastAsia="zh-CN"/>
        </w:rPr>
        <w:t xml:space="preserve"> of memory constraint, huge energy consumption, signaling overhead</w:t>
      </w:r>
      <w:r w:rsidR="003F1E94">
        <w:rPr>
          <w:rFonts w:ascii="Times New Roman" w:eastAsiaTheme="minorEastAsia" w:hAnsi="Times New Roman" w:hint="eastAsia"/>
          <w:lang w:eastAsia="zh-CN"/>
        </w:rPr>
        <w:t>, etc. Those enhance</w:t>
      </w:r>
      <w:r w:rsidR="00F92EB3">
        <w:rPr>
          <w:rFonts w:ascii="Times New Roman" w:eastAsiaTheme="minorEastAsia" w:hAnsi="Times New Roman"/>
          <w:lang w:eastAsia="zh-CN"/>
        </w:rPr>
        <w:t>d</w:t>
      </w:r>
      <w:r w:rsidR="003F1E94">
        <w:rPr>
          <w:rFonts w:ascii="Times New Roman" w:eastAsiaTheme="minorEastAsia" w:hAnsi="Times New Roman" w:hint="eastAsia"/>
          <w:lang w:eastAsia="zh-CN"/>
        </w:rPr>
        <w:t xml:space="preserve"> requirement</w:t>
      </w:r>
      <w:r w:rsidR="00693B6E">
        <w:rPr>
          <w:rFonts w:ascii="Times New Roman" w:eastAsiaTheme="minorEastAsia" w:hAnsi="Times New Roman"/>
          <w:lang w:eastAsia="zh-CN"/>
        </w:rPr>
        <w:t>s</w:t>
      </w:r>
      <w:r w:rsidR="003F1E94">
        <w:rPr>
          <w:rFonts w:ascii="Times New Roman" w:eastAsiaTheme="minorEastAsia" w:hAnsi="Times New Roman" w:hint="eastAsia"/>
          <w:lang w:eastAsia="zh-CN"/>
        </w:rPr>
        <w:t xml:space="preserve"> would negatively impact UE, therefore</w:t>
      </w:r>
      <w:r>
        <w:rPr>
          <w:rFonts w:ascii="Times New Roman" w:eastAsiaTheme="minorEastAsia" w:hAnsi="Times New Roman"/>
          <w:lang w:eastAsia="zh-CN"/>
        </w:rPr>
        <w:t>:</w:t>
      </w:r>
    </w:p>
    <w:p w14:paraId="691B5043" w14:textId="3D76BE3D" w:rsidR="00F677FA" w:rsidRPr="00EA5201" w:rsidRDefault="007B09D8" w:rsidP="00EA5201">
      <w:pPr>
        <w:pStyle w:val="B1"/>
        <w:numPr>
          <w:ilvl w:val="0"/>
          <w:numId w:val="19"/>
        </w:numPr>
        <w:overflowPunct/>
        <w:autoSpaceDE/>
        <w:autoSpaceDN/>
        <w:spacing w:after="0" w:line="288" w:lineRule="auto"/>
        <w:jc w:val="both"/>
        <w:rPr>
          <w:rFonts w:eastAsiaTheme="minorEastAsia" w:hint="default"/>
          <w:b/>
        </w:rPr>
      </w:pPr>
      <w:bookmarkStart w:id="15" w:name="_Ref166160867"/>
      <w:r>
        <w:rPr>
          <w:rFonts w:eastAsiaTheme="minorEastAsia" w:hint="default"/>
          <w:b/>
        </w:rPr>
        <w:t xml:space="preserve">If </w:t>
      </w:r>
      <w:r w:rsidR="00F677FA" w:rsidRPr="00EA5201">
        <w:rPr>
          <w:rFonts w:eastAsiaTheme="minorEastAsia" w:hint="default"/>
          <w:b/>
        </w:rPr>
        <w:t xml:space="preserve">immediate MDT </w:t>
      </w:r>
      <w:r w:rsidRPr="00EA5201">
        <w:rPr>
          <w:rFonts w:eastAsiaTheme="minorEastAsia" w:hint="default"/>
          <w:b/>
        </w:rPr>
        <w:t>is to be enhanced to support report logging, the following aspects</w:t>
      </w:r>
      <w:r w:rsidR="00F677FA" w:rsidRPr="00EA5201">
        <w:rPr>
          <w:rFonts w:eastAsiaTheme="minorEastAsia" w:hint="default"/>
          <w:b/>
        </w:rPr>
        <w:t xml:space="preserve"> </w:t>
      </w:r>
      <w:r w:rsidR="00F677FA">
        <w:rPr>
          <w:rFonts w:eastAsiaTheme="minorEastAsia"/>
          <w:b/>
        </w:rPr>
        <w:t xml:space="preserve">should </w:t>
      </w:r>
      <w:r>
        <w:rPr>
          <w:rFonts w:eastAsiaTheme="minorEastAsia" w:hint="default"/>
          <w:b/>
        </w:rPr>
        <w:t>be taken into consideration</w:t>
      </w:r>
      <w:r w:rsidR="00F677FA">
        <w:rPr>
          <w:rFonts w:eastAsiaTheme="minorEastAsia"/>
          <w:b/>
        </w:rPr>
        <w:t>:</w:t>
      </w:r>
      <w:bookmarkEnd w:id="15"/>
    </w:p>
    <w:p w14:paraId="4490E338" w14:textId="650F193D" w:rsidR="00F677FA" w:rsidRPr="00EA0CBD" w:rsidRDefault="00F677FA" w:rsidP="00EA5201">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lastRenderedPageBreak/>
        <w:t>UE</w:t>
      </w:r>
      <w:r w:rsidR="007E5F12">
        <w:rPr>
          <w:rFonts w:ascii="Times New Roman" w:eastAsiaTheme="minorEastAsia" w:hAnsi="Times New Roman" w:hint="eastAsia"/>
          <w:b/>
          <w:bCs/>
          <w:lang w:eastAsia="zh-CN"/>
        </w:rPr>
        <w:t xml:space="preserve"> memory constraint</w:t>
      </w:r>
      <w:r w:rsidR="00EA0CBD">
        <w:rPr>
          <w:rFonts w:ascii="Times New Roman" w:eastAsiaTheme="minorEastAsia" w:hAnsi="Times New Roman" w:hint="eastAsia"/>
          <w:b/>
          <w:bCs/>
          <w:lang w:eastAsia="zh-CN"/>
        </w:rPr>
        <w:t>:</w:t>
      </w:r>
      <w:r w:rsidR="007E5F12">
        <w:rPr>
          <w:rFonts w:ascii="Times New Roman" w:eastAsiaTheme="minorEastAsia" w:hAnsi="Times New Roman" w:hint="eastAsia"/>
          <w:b/>
          <w:bCs/>
          <w:lang w:eastAsia="zh-CN"/>
        </w:rPr>
        <w:t xml:space="preserve"> i.e., logging of data should be minimized to avoid excessive memory </w:t>
      </w:r>
      <w:proofErr w:type="gramStart"/>
      <w:r w:rsidR="007E5F12">
        <w:rPr>
          <w:rFonts w:ascii="Times New Roman" w:eastAsiaTheme="minorEastAsia" w:hAnsi="Times New Roman" w:hint="eastAsia"/>
          <w:b/>
          <w:bCs/>
          <w:lang w:eastAsia="zh-CN"/>
        </w:rPr>
        <w:t>utilization</w:t>
      </w:r>
      <w:proofErr w:type="gramEnd"/>
    </w:p>
    <w:p w14:paraId="126EAAFA" w14:textId="10864620" w:rsidR="00EA0CBD" w:rsidRPr="00BD194F" w:rsidRDefault="00EA0CBD" w:rsidP="00EA5201">
      <w:pPr>
        <w:pStyle w:val="BodyText"/>
        <w:numPr>
          <w:ilvl w:val="0"/>
          <w:numId w:val="21"/>
        </w:numPr>
        <w:spacing w:after="0" w:line="288" w:lineRule="auto"/>
        <w:jc w:val="left"/>
        <w:rPr>
          <w:rFonts w:ascii="Times New Roman" w:eastAsiaTheme="minorEastAsia" w:hAnsi="Times New Roman"/>
          <w:b/>
          <w:bCs/>
          <w:lang w:eastAsia="zh-CN"/>
        </w:rPr>
      </w:pPr>
      <w:r>
        <w:rPr>
          <w:rFonts w:ascii="Times New Roman" w:eastAsiaTheme="minorEastAsia" w:hAnsi="Times New Roman" w:hint="eastAsia"/>
          <w:b/>
          <w:bCs/>
          <w:lang w:eastAsia="zh-CN"/>
        </w:rPr>
        <w:t xml:space="preserve">UE battery consumption: frequent real-time </w:t>
      </w:r>
      <w:r w:rsidR="00294844">
        <w:rPr>
          <w:rFonts w:ascii="Times New Roman" w:eastAsiaTheme="minorEastAsia" w:hAnsi="Times New Roman" w:hint="eastAsia"/>
          <w:b/>
          <w:bCs/>
          <w:lang w:eastAsia="zh-CN"/>
        </w:rPr>
        <w:t xml:space="preserve">and/or </w:t>
      </w:r>
      <w:r>
        <w:rPr>
          <w:rFonts w:ascii="Times New Roman" w:eastAsiaTheme="minorEastAsia" w:hAnsi="Times New Roman" w:hint="eastAsia"/>
          <w:b/>
          <w:bCs/>
          <w:lang w:eastAsia="zh-CN"/>
        </w:rPr>
        <w:t>lo</w:t>
      </w:r>
      <w:r w:rsidR="00AA3084">
        <w:rPr>
          <w:rFonts w:ascii="Times New Roman" w:eastAsiaTheme="minorEastAsia" w:hAnsi="Times New Roman" w:hint="eastAsia"/>
          <w:b/>
          <w:bCs/>
          <w:lang w:eastAsia="zh-CN"/>
        </w:rPr>
        <w:t>n</w:t>
      </w:r>
      <w:r>
        <w:rPr>
          <w:rFonts w:ascii="Times New Roman" w:eastAsiaTheme="minorEastAsia" w:hAnsi="Times New Roman" w:hint="eastAsia"/>
          <w:b/>
          <w:bCs/>
          <w:lang w:eastAsia="zh-CN"/>
        </w:rPr>
        <w:t>g</w:t>
      </w:r>
      <w:r w:rsidR="000236E2">
        <w:rPr>
          <w:rFonts w:ascii="Times New Roman" w:eastAsiaTheme="minorEastAsia" w:hAnsi="Times New Roman"/>
          <w:b/>
          <w:bCs/>
          <w:lang w:eastAsia="zh-CN"/>
        </w:rPr>
        <w:t>-</w:t>
      </w:r>
      <w:r>
        <w:rPr>
          <w:rFonts w:ascii="Times New Roman" w:eastAsiaTheme="minorEastAsia" w:hAnsi="Times New Roman" w:hint="eastAsia"/>
          <w:b/>
          <w:bCs/>
          <w:lang w:eastAsia="zh-CN"/>
        </w:rPr>
        <w:t>duration</w:t>
      </w:r>
      <w:r w:rsidR="00294844">
        <w:rPr>
          <w:rFonts w:ascii="Times New Roman" w:eastAsiaTheme="minorEastAsia" w:hAnsi="Times New Roman" w:hint="eastAsia"/>
          <w:b/>
          <w:bCs/>
          <w:lang w:eastAsia="zh-CN"/>
        </w:rPr>
        <w:t xml:space="preserve"> data logging</w:t>
      </w:r>
      <w:r>
        <w:rPr>
          <w:rFonts w:ascii="Times New Roman" w:eastAsiaTheme="minorEastAsia" w:hAnsi="Times New Roman" w:hint="eastAsia"/>
          <w:b/>
          <w:bCs/>
          <w:lang w:eastAsia="zh-CN"/>
        </w:rPr>
        <w:t xml:space="preserve"> should be </w:t>
      </w:r>
      <w:proofErr w:type="gramStart"/>
      <w:r>
        <w:rPr>
          <w:rFonts w:ascii="Times New Roman" w:eastAsiaTheme="minorEastAsia" w:hAnsi="Times New Roman" w:hint="eastAsia"/>
          <w:b/>
          <w:bCs/>
          <w:lang w:eastAsia="zh-CN"/>
        </w:rPr>
        <w:t>avoided</w:t>
      </w:r>
      <w:proofErr w:type="gramEnd"/>
    </w:p>
    <w:p w14:paraId="2CB7A3E4" w14:textId="6CDA40F2" w:rsidR="006E4486" w:rsidRPr="00F677FA" w:rsidRDefault="006E4486" w:rsidP="00EA5201">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A</w:t>
      </w:r>
      <w:r>
        <w:rPr>
          <w:rFonts w:ascii="Times New Roman" w:eastAsiaTheme="minorEastAsia" w:hAnsi="Times New Roman" w:hint="eastAsia"/>
          <w:b/>
          <w:bCs/>
          <w:lang w:eastAsia="zh-CN"/>
        </w:rPr>
        <w:t xml:space="preserve">void signaling complexity, i.e., for both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-centric and OAM-centric UE does not have to be con</w:t>
      </w:r>
      <w:r w:rsidR="000236E2">
        <w:rPr>
          <w:rFonts w:ascii="Times New Roman" w:eastAsiaTheme="minorEastAsia" w:hAnsi="Times New Roman"/>
          <w:b/>
          <w:bCs/>
          <w:lang w:eastAsia="zh-CN"/>
        </w:rPr>
        <w:t>figu</w:t>
      </w:r>
      <w:r>
        <w:rPr>
          <w:rFonts w:ascii="Times New Roman" w:eastAsiaTheme="minorEastAsia" w:hAnsi="Times New Roman" w:hint="eastAsia"/>
          <w:b/>
          <w:bCs/>
          <w:lang w:eastAsia="zh-CN"/>
        </w:rPr>
        <w:t>red with different data collection proces</w:t>
      </w:r>
      <w:r w:rsidR="000236E2">
        <w:rPr>
          <w:rFonts w:ascii="Times New Roman" w:eastAsiaTheme="minorEastAsia" w:hAnsi="Times New Roman"/>
          <w:b/>
          <w:bCs/>
          <w:lang w:eastAsia="zh-CN"/>
        </w:rPr>
        <w:t>se</w:t>
      </w:r>
      <w:r>
        <w:rPr>
          <w:rFonts w:ascii="Times New Roman" w:eastAsiaTheme="minorEastAsia" w:hAnsi="Times New Roman" w:hint="eastAsia"/>
          <w:b/>
          <w:bCs/>
          <w:lang w:eastAsia="zh-CN"/>
        </w:rPr>
        <w:t>s and/or separate data collection report</w:t>
      </w:r>
      <w:r w:rsidR="000236E2">
        <w:rPr>
          <w:rFonts w:ascii="Times New Roman" w:eastAsiaTheme="minorEastAsia" w:hAnsi="Times New Roman"/>
          <w:b/>
          <w:bCs/>
          <w:lang w:eastAsia="zh-CN"/>
        </w:rPr>
        <w:t>s</w:t>
      </w:r>
      <w:r>
        <w:rPr>
          <w:rFonts w:ascii="Times New Roman" w:eastAsiaTheme="minorEastAsia" w:hAnsi="Times New Roman" w:hint="eastAsia"/>
          <w:b/>
          <w:bCs/>
          <w:lang w:eastAsia="zh-CN"/>
        </w:rPr>
        <w:t xml:space="preserve"> for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 xml:space="preserve"> and OA</w:t>
      </w:r>
      <w:r w:rsidR="00A23EBD">
        <w:rPr>
          <w:rFonts w:ascii="Times New Roman" w:eastAsiaTheme="minorEastAsia" w:hAnsi="Times New Roman"/>
          <w:b/>
          <w:bCs/>
          <w:lang w:eastAsia="zh-CN"/>
        </w:rPr>
        <w:t>M</w:t>
      </w:r>
      <w:r>
        <w:rPr>
          <w:rFonts w:ascii="Times New Roman" w:eastAsiaTheme="minorEastAsia" w:hAnsi="Times New Roman" w:hint="eastAsia"/>
          <w:b/>
          <w:bCs/>
          <w:lang w:eastAsia="zh-CN"/>
        </w:rPr>
        <w:t>.</w:t>
      </w:r>
    </w:p>
    <w:p w14:paraId="52E70958" w14:textId="58FB6C7A" w:rsidR="00851F50" w:rsidRDefault="00851F50" w:rsidP="00851F50">
      <w:pPr>
        <w:keepNext/>
        <w:tabs>
          <w:tab w:val="left" w:pos="567"/>
        </w:tabs>
        <w:spacing w:before="180" w:after="180"/>
        <w:outlineLvl w:val="1"/>
        <w:rPr>
          <w:rFonts w:ascii="Arial" w:eastAsia="宋体" w:hAnsi="Arial" w:cs="Arial"/>
          <w:sz w:val="30"/>
          <w:szCs w:val="30"/>
        </w:rPr>
      </w:pPr>
      <w:r>
        <w:rPr>
          <w:rFonts w:ascii="Arial" w:eastAsia="宋体" w:hAnsi="Arial" w:cs="Arial"/>
          <w:sz w:val="30"/>
          <w:szCs w:val="30"/>
        </w:rPr>
        <w:t>2.</w:t>
      </w:r>
      <w:r w:rsidR="00CD6DB2">
        <w:rPr>
          <w:rFonts w:ascii="Arial" w:eastAsia="宋体" w:hAnsi="Arial" w:cs="Arial"/>
          <w:sz w:val="30"/>
          <w:szCs w:val="30"/>
        </w:rPr>
        <w:t>2</w:t>
      </w:r>
      <w:r>
        <w:rPr>
          <w:rFonts w:ascii="Arial" w:eastAsia="宋体" w:hAnsi="Arial" w:cs="Arial"/>
          <w:sz w:val="30"/>
          <w:szCs w:val="30"/>
        </w:rPr>
        <w:t xml:space="preserve"> Data collection for </w:t>
      </w:r>
      <w:r w:rsidR="00000FED" w:rsidRPr="00000FED">
        <w:rPr>
          <w:rFonts w:ascii="Arial" w:eastAsia="宋体" w:hAnsi="Arial" w:cs="Arial"/>
          <w:sz w:val="30"/>
          <w:szCs w:val="30"/>
        </w:rPr>
        <w:t>positioning enhancement</w:t>
      </w:r>
    </w:p>
    <w:p w14:paraId="6B4F2CD0" w14:textId="6CA12958" w:rsidR="00E603FE" w:rsidRDefault="00E603FE"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RAN2#123bis meeting, </w:t>
      </w:r>
      <w:r w:rsidR="004E5FA8">
        <w:rPr>
          <w:rFonts w:ascii="Times New Roman" w:eastAsiaTheme="minorEastAsia" w:hAnsi="Times New Roman"/>
          <w:lang w:eastAsia="zh-CN"/>
        </w:rPr>
        <w:t xml:space="preserve">for positioning enhancement, </w:t>
      </w:r>
      <w:r>
        <w:rPr>
          <w:rFonts w:ascii="Times New Roman" w:eastAsiaTheme="minorEastAsia" w:hAnsi="Times New Roman"/>
          <w:lang w:eastAsia="zh-CN"/>
        </w:rPr>
        <w:t>the following were agreed regarding the NW-side data collection</w:t>
      </w:r>
      <w:r w:rsidR="004E5FA8">
        <w:rPr>
          <w:rFonts w:ascii="Times New Roman" w:eastAsiaTheme="minorEastAsia" w:hAnsi="Times New Roman"/>
          <w:lang w:eastAsia="zh-CN"/>
        </w:rPr>
        <w:t xml:space="preserve"> for model in</w:t>
      </w:r>
      <w:r w:rsidR="005B638D">
        <w:rPr>
          <w:rFonts w:ascii="Times New Roman" w:eastAsiaTheme="minorEastAsia" w:hAnsi="Times New Roman"/>
          <w:lang w:eastAsia="zh-CN"/>
        </w:rPr>
        <w:t>f</w:t>
      </w:r>
      <w:r w:rsidR="004E5FA8">
        <w:rPr>
          <w:rFonts w:ascii="Times New Roman" w:eastAsiaTheme="minorEastAsia" w:hAnsi="Times New Roman"/>
          <w:lang w:eastAsia="zh-CN"/>
        </w:rPr>
        <w:t>erence and model monitoring</w:t>
      </w:r>
      <w:r w:rsidR="00347E3E">
        <w:rPr>
          <w:rFonts w:ascii="Times New Roman" w:eastAsiaTheme="minorEastAsia" w:hAnsi="Times New Roman"/>
          <w:lang w:eastAsia="zh-CN"/>
        </w:rPr>
        <w:t>. However, the data collection for model training was not covered.</w:t>
      </w:r>
    </w:p>
    <w:p w14:paraId="577716FB" w14:textId="77777777" w:rsidR="00E603FE" w:rsidRDefault="00E603FE" w:rsidP="00E603FE">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NW-side data collection</w:t>
      </w:r>
    </w:p>
    <w:p w14:paraId="62A5AE10" w14:textId="77777777" w:rsidR="00E603FE" w:rsidRDefault="00E603FE" w:rsidP="00E603FE">
      <w:pPr>
        <w:pStyle w:val="Doc-text2"/>
        <w:pBdr>
          <w:top w:val="single" w:sz="4" w:space="1" w:color="auto"/>
          <w:left w:val="single" w:sz="4" w:space="4" w:color="auto"/>
          <w:bottom w:val="single" w:sz="4" w:space="1" w:color="auto"/>
          <w:right w:val="single" w:sz="4" w:space="4" w:color="auto"/>
        </w:pBdr>
        <w:rPr>
          <w:lang w:val="en-US"/>
        </w:rPr>
      </w:pPr>
      <w:r>
        <w:rPr>
          <w:lang w:val="en-US"/>
        </w:rPr>
        <w:tab/>
      </w:r>
    </w:p>
    <w:p w14:paraId="09139846" w14:textId="77777777" w:rsidR="00E603FE" w:rsidRDefault="00E603FE" w:rsidP="00E603FE">
      <w:pPr>
        <w:pStyle w:val="Doc-text2"/>
        <w:pBdr>
          <w:top w:val="single" w:sz="4" w:space="1" w:color="auto"/>
          <w:left w:val="single" w:sz="4" w:space="4" w:color="auto"/>
          <w:bottom w:val="single" w:sz="4" w:space="1" w:color="auto"/>
          <w:right w:val="single" w:sz="4" w:space="4" w:color="auto"/>
        </w:pBdr>
        <w:rPr>
          <w:lang w:val="en-US"/>
        </w:rPr>
      </w:pPr>
      <w:r>
        <w:rPr>
          <w:lang w:val="en-US"/>
        </w:rPr>
        <w:t>Positioning</w:t>
      </w:r>
    </w:p>
    <w:p w14:paraId="4FC55D97" w14:textId="77777777" w:rsidR="00E603FE" w:rsidRDefault="00E603FE" w:rsidP="00E603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For LMF sided inference (case 2b, case 3b), RAN2 assumes LPP protocol should be applied to the data collected by UE and terminated at LMF, while the </w:t>
      </w:r>
      <w:proofErr w:type="spellStart"/>
      <w:r>
        <w:rPr>
          <w:lang w:val="en-US"/>
        </w:rPr>
        <w:t>NRPPa</w:t>
      </w:r>
      <w:proofErr w:type="spellEnd"/>
      <w:r>
        <w:rPr>
          <w:lang w:val="en-US"/>
        </w:rPr>
        <w:t xml:space="preserve"> protocol should be applied to the data collected by </w:t>
      </w:r>
      <w:proofErr w:type="spellStart"/>
      <w:r>
        <w:rPr>
          <w:lang w:val="en-US"/>
        </w:rPr>
        <w:t>gNB</w:t>
      </w:r>
      <w:proofErr w:type="spellEnd"/>
      <w:r>
        <w:rPr>
          <w:lang w:val="en-US"/>
        </w:rPr>
        <w:t xml:space="preserve"> and terminated at LMF.</w:t>
      </w:r>
    </w:p>
    <w:p w14:paraId="61A4517B" w14:textId="42394BB7" w:rsidR="00E603FE" w:rsidRDefault="00E603FE" w:rsidP="00E603FE">
      <w:pPr>
        <w:pStyle w:val="Doc-text2"/>
        <w:pBdr>
          <w:top w:val="single" w:sz="4" w:space="1" w:color="auto"/>
          <w:left w:val="single" w:sz="4" w:space="4" w:color="auto"/>
          <w:bottom w:val="single" w:sz="4" w:space="1" w:color="auto"/>
          <w:right w:val="single" w:sz="4" w:space="4" w:color="auto"/>
        </w:pBdr>
        <w:rPr>
          <w:lang w:val="en-US"/>
        </w:rPr>
      </w:pPr>
      <w:r>
        <w:rPr>
          <w:lang w:val="en-US"/>
        </w:rPr>
        <w:tab/>
        <w:t xml:space="preserve">For LMF sided performance monitoring, RAN2 assumes LPP protocol should be applied to the data collected by UE and terminated at LMF, while the </w:t>
      </w:r>
      <w:proofErr w:type="spellStart"/>
      <w:r>
        <w:rPr>
          <w:lang w:val="en-US"/>
        </w:rPr>
        <w:t>NRPPa</w:t>
      </w:r>
      <w:proofErr w:type="spellEnd"/>
      <w:r>
        <w:rPr>
          <w:lang w:val="en-US"/>
        </w:rPr>
        <w:t xml:space="preserve"> protocol should be applied to the data collected by </w:t>
      </w:r>
      <w:proofErr w:type="spellStart"/>
      <w:r>
        <w:rPr>
          <w:lang w:val="en-US"/>
        </w:rPr>
        <w:t>gNB</w:t>
      </w:r>
      <w:proofErr w:type="spellEnd"/>
      <w:r>
        <w:rPr>
          <w:lang w:val="en-US"/>
        </w:rPr>
        <w:t xml:space="preserve"> and terminated at LMF.</w:t>
      </w:r>
    </w:p>
    <w:p w14:paraId="49D78C09" w14:textId="75761880" w:rsidR="00F37299" w:rsidRPr="00EA5201" w:rsidRDefault="007A37FC" w:rsidP="00EA5201">
      <w:pPr>
        <w:spacing w:before="120" w:after="120" w:line="288" w:lineRule="auto"/>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RAN2#122 meeting, RAN2 discussed the assumptions and </w:t>
      </w:r>
      <w:r>
        <w:rPr>
          <w:rFonts w:ascii="Times New Roman" w:eastAsiaTheme="minorEastAsia" w:hAnsi="Times New Roman" w:hint="eastAsia"/>
          <w:lang w:eastAsia="zh-CN"/>
        </w:rPr>
        <w:t>requirements</w:t>
      </w:r>
      <w:r>
        <w:rPr>
          <w:rFonts w:ascii="Times New Roman" w:eastAsiaTheme="minorEastAsia" w:hAnsi="Times New Roman"/>
          <w:lang w:eastAsia="zh-CN"/>
        </w:rPr>
        <w:t xml:space="preserve"> of data collection, and sent LS [1] to RAN1. RAN1 replied to part A of the LS (RAN2 assumptions) in [2] and to part B of the LS (Aspects of data collection) in [3]. </w:t>
      </w:r>
      <w:r w:rsidR="00347E3E">
        <w:rPr>
          <w:rFonts w:ascii="Times New Roman" w:eastAsiaTheme="minorEastAsia" w:hAnsi="Times New Roman"/>
          <w:lang w:eastAsia="zh-CN"/>
        </w:rPr>
        <w:t>I</w:t>
      </w:r>
      <w:r w:rsidR="00BF572B" w:rsidRPr="00EA5201">
        <w:rPr>
          <w:rFonts w:ascii="Times New Roman" w:eastAsiaTheme="minorEastAsia" w:hAnsi="Times New Roman"/>
          <w:lang w:eastAsia="zh-CN"/>
        </w:rPr>
        <w:t>n the LS, the training data can be generated by UE/PRU/</w:t>
      </w:r>
      <w:proofErr w:type="spellStart"/>
      <w:r w:rsidR="00BF572B" w:rsidRPr="00EA5201">
        <w:rPr>
          <w:rFonts w:ascii="Times New Roman" w:eastAsiaTheme="minorEastAsia" w:hAnsi="Times New Roman"/>
          <w:lang w:eastAsia="zh-CN"/>
        </w:rPr>
        <w:t>gNB</w:t>
      </w:r>
      <w:proofErr w:type="spellEnd"/>
      <w:r w:rsidR="00347E3E">
        <w:rPr>
          <w:rFonts w:ascii="Times New Roman" w:eastAsiaTheme="minorEastAsia" w:hAnsi="Times New Roman"/>
          <w:lang w:eastAsia="zh-CN"/>
        </w:rPr>
        <w:t>/LMF</w:t>
      </w:r>
      <w:r w:rsidR="00BF572B" w:rsidRPr="00EA5201">
        <w:rPr>
          <w:rFonts w:ascii="Times New Roman" w:eastAsiaTheme="minorEastAsia" w:hAnsi="Times New Roman"/>
          <w:lang w:eastAsia="zh-CN"/>
        </w:rPr>
        <w:t xml:space="preserve">. </w:t>
      </w:r>
    </w:p>
    <w:tbl>
      <w:tblPr>
        <w:tblStyle w:val="TableGrid"/>
        <w:tblW w:w="0" w:type="auto"/>
        <w:tblLook w:val="04A0" w:firstRow="1" w:lastRow="0" w:firstColumn="1" w:lastColumn="0" w:noHBand="0" w:noVBand="1"/>
      </w:tblPr>
      <w:tblGrid>
        <w:gridCol w:w="9060"/>
      </w:tblGrid>
      <w:tr w:rsidR="00F37299" w14:paraId="39046ADC" w14:textId="77777777">
        <w:tc>
          <w:tcPr>
            <w:tcW w:w="9060" w:type="dxa"/>
          </w:tcPr>
          <w:p w14:paraId="6D241553" w14:textId="77777777" w:rsidR="00F37299" w:rsidRDefault="00BF572B">
            <w:pPr>
              <w:numPr>
                <w:ilvl w:val="0"/>
                <w:numId w:val="12"/>
              </w:numPr>
              <w:overflowPunct w:val="0"/>
              <w:autoSpaceDE w:val="0"/>
              <w:autoSpaceDN w:val="0"/>
              <w:adjustRightInd w:val="0"/>
              <w:spacing w:after="160" w:line="254" w:lineRule="auto"/>
              <w:rPr>
                <w:rFonts w:ascii="Arial" w:eastAsia="宋体" w:hAnsi="Arial" w:cs="Arial"/>
                <w:szCs w:val="20"/>
                <w:lang w:val="en-GB" w:eastAsia="ko-KR"/>
              </w:rPr>
            </w:pPr>
            <w:r>
              <w:rPr>
                <w:rFonts w:ascii="Arial" w:eastAsia="宋体" w:hAnsi="Arial" w:cs="Arial"/>
                <w:szCs w:val="20"/>
                <w:lang w:val="en-GB" w:eastAsia="ko-KR"/>
              </w:rPr>
              <w:t>For positioning enhancement use case:</w:t>
            </w:r>
          </w:p>
          <w:p w14:paraId="1C530C1D" w14:textId="77777777" w:rsidR="00F37299" w:rsidRDefault="00BF572B">
            <w:pPr>
              <w:widowControl w:val="0"/>
              <w:numPr>
                <w:ilvl w:val="0"/>
                <w:numId w:val="13"/>
              </w:numPr>
              <w:overflowPunct w:val="0"/>
              <w:autoSpaceDE w:val="0"/>
              <w:autoSpaceDN w:val="0"/>
              <w:adjustRightInd w:val="0"/>
              <w:spacing w:after="160" w:line="254" w:lineRule="auto"/>
              <w:ind w:leftChars="100" w:left="620"/>
              <w:rPr>
                <w:rFonts w:ascii="Arial" w:eastAsia="宋体" w:hAnsi="Arial" w:cs="Arial"/>
                <w:szCs w:val="20"/>
                <w:lang w:val="en-GB" w:eastAsia="ko-KR"/>
              </w:rPr>
            </w:pPr>
            <w:r>
              <w:rPr>
                <w:rFonts w:ascii="Arial" w:eastAsia="宋体" w:hAnsi="Arial" w:cs="Arial"/>
                <w:szCs w:val="20"/>
                <w:lang w:val="en-GB" w:eastAsia="ko-KR"/>
              </w:rPr>
              <w:t>For model training, training data can be generated by UE/</w:t>
            </w:r>
            <w:r>
              <w:rPr>
                <w:rFonts w:ascii="Arial" w:eastAsia="宋体" w:hAnsi="Arial" w:cs="Arial"/>
                <w:color w:val="FF0000"/>
                <w:szCs w:val="20"/>
                <w:lang w:val="en-GB" w:eastAsia="ko-KR"/>
              </w:rPr>
              <w:t>PRU</w:t>
            </w:r>
            <w:r>
              <w:rPr>
                <w:rFonts w:ascii="Arial" w:eastAsia="宋体" w:hAnsi="Arial" w:cs="Arial"/>
                <w:szCs w:val="20"/>
                <w:lang w:val="en-GB" w:eastAsia="ko-KR"/>
              </w:rPr>
              <w:t>/</w:t>
            </w:r>
            <w:proofErr w:type="spellStart"/>
            <w:r>
              <w:rPr>
                <w:rFonts w:ascii="Arial" w:eastAsia="宋体" w:hAnsi="Arial" w:cs="Arial"/>
                <w:szCs w:val="20"/>
                <w:lang w:val="en-GB" w:eastAsia="ko-KR"/>
              </w:rPr>
              <w:t>gNB</w:t>
            </w:r>
            <w:proofErr w:type="spellEnd"/>
            <w:r>
              <w:rPr>
                <w:rFonts w:ascii="Arial" w:eastAsia="宋体" w:hAnsi="Arial" w:cs="Arial"/>
                <w:szCs w:val="20"/>
                <w:lang w:val="en-GB" w:eastAsia="ko-KR"/>
              </w:rPr>
              <w:t>/</w:t>
            </w:r>
            <w:r>
              <w:rPr>
                <w:rFonts w:ascii="Arial" w:eastAsia="宋体" w:hAnsi="Arial" w:cs="Arial"/>
                <w:color w:val="FF0000"/>
                <w:szCs w:val="20"/>
                <w:lang w:val="en-GB" w:eastAsia="ko-KR"/>
              </w:rPr>
              <w:t xml:space="preserve">LMF </w:t>
            </w:r>
            <w:r>
              <w:rPr>
                <w:rFonts w:ascii="Arial" w:eastAsia="宋体" w:hAnsi="Arial" w:cs="Arial"/>
                <w:strike/>
                <w:color w:val="FF0000"/>
                <w:szCs w:val="20"/>
                <w:lang w:val="en-GB" w:eastAsia="ko-KR"/>
              </w:rPr>
              <w:t xml:space="preserve">and terminated at </w:t>
            </w:r>
            <w:r>
              <w:rPr>
                <w:rFonts w:ascii="Arial" w:hAnsi="Arial" w:cs="Arial"/>
                <w:strike/>
                <w:color w:val="FF0000"/>
                <w:szCs w:val="20"/>
                <w:lang w:val="en-GB" w:eastAsia="ko-KR"/>
              </w:rPr>
              <w:t>LMF</w:t>
            </w:r>
            <w:r>
              <w:rPr>
                <w:rFonts w:ascii="Arial" w:eastAsia="宋体" w:hAnsi="Arial" w:cs="Arial"/>
                <w:strike/>
                <w:color w:val="FF0000"/>
                <w:szCs w:val="20"/>
                <w:lang w:val="en-GB" w:eastAsia="ko-KR"/>
              </w:rPr>
              <w:t>/OTT server</w:t>
            </w:r>
            <w:r>
              <w:rPr>
                <w:rFonts w:ascii="Arial" w:eastAsia="宋体" w:hAnsi="Arial" w:cs="Arial"/>
                <w:szCs w:val="20"/>
                <w:lang w:val="en-GB" w:eastAsia="ko-KR"/>
              </w:rPr>
              <w:t>.</w:t>
            </w:r>
          </w:p>
        </w:tc>
      </w:tr>
    </w:tbl>
    <w:p w14:paraId="798447D8" w14:textId="77777777" w:rsidR="00F37299" w:rsidRPr="00CC6DBE" w:rsidRDefault="00BF572B" w:rsidP="00EA5201">
      <w:pPr>
        <w:spacing w:before="120" w:after="120" w:line="288" w:lineRule="auto"/>
        <w:jc w:val="both"/>
        <w:rPr>
          <w:rFonts w:ascii="Times New Roman" w:eastAsiaTheme="minorEastAsia" w:hAnsi="Times New Roman"/>
          <w:lang w:eastAsia="zh-CN"/>
        </w:rPr>
      </w:pPr>
      <w:r w:rsidRPr="00EA5201">
        <w:rPr>
          <w:rFonts w:ascii="Times New Roman" w:eastAsiaTheme="minorEastAsia" w:hAnsi="Times New Roman"/>
          <w:lang w:eastAsia="zh-CN"/>
        </w:rPr>
        <w:t xml:space="preserve">From an LMF perspective, the PRU functionality is realized by a UE with a known location, and the interaction between LMF and UE/PRU is via LPP. </w:t>
      </w:r>
      <w:r w:rsidRPr="007E4149">
        <w:rPr>
          <w:rFonts w:ascii="Times New Roman" w:eastAsiaTheme="minorEastAsia" w:hAnsi="Times New Roman"/>
          <w:lang w:eastAsia="zh-CN"/>
        </w:rPr>
        <w:t>As the segmentation of SLPP message has been supported, the LPP seems well-suited for data collection from UE/PRU to LMF for model training.</w:t>
      </w:r>
    </w:p>
    <w:p w14:paraId="3889460A" w14:textId="182DB6C5" w:rsidR="00F37299" w:rsidRPr="000F3036" w:rsidRDefault="00BF572B" w:rsidP="00EA5201">
      <w:pPr>
        <w:pStyle w:val="B1"/>
        <w:numPr>
          <w:ilvl w:val="0"/>
          <w:numId w:val="19"/>
        </w:numPr>
        <w:overflowPunct/>
        <w:autoSpaceDE/>
        <w:autoSpaceDN/>
        <w:spacing w:after="0" w:line="288" w:lineRule="auto"/>
        <w:jc w:val="both"/>
        <w:rPr>
          <w:rFonts w:hint="default"/>
          <w:b/>
          <w:bCs/>
        </w:rPr>
      </w:pPr>
      <w:bookmarkStart w:id="16" w:name="_Ref166160995"/>
      <w:bookmarkStart w:id="17" w:name="_Ref166227161"/>
      <w:r w:rsidRPr="000F3036">
        <w:rPr>
          <w:rFonts w:hint="default"/>
          <w:b/>
        </w:rPr>
        <w:t>For NW-side model training of positioning accuracy enhancement, RAN2 assumes</w:t>
      </w:r>
      <w:bookmarkEnd w:id="16"/>
      <w:r w:rsidR="00CC6DBE">
        <w:rPr>
          <w:rFonts w:hint="default"/>
          <w:b/>
        </w:rPr>
        <w:t xml:space="preserve"> </w:t>
      </w:r>
      <w:r w:rsidR="00CC6DBE">
        <w:rPr>
          <w:rFonts w:eastAsiaTheme="minorEastAsia" w:hint="default"/>
          <w:b/>
          <w:bCs/>
        </w:rPr>
        <w:t>t</w:t>
      </w:r>
      <w:r w:rsidRPr="00EA5201">
        <w:rPr>
          <w:rFonts w:eastAsiaTheme="minorEastAsia" w:hint="default"/>
          <w:b/>
          <w:bCs/>
        </w:rPr>
        <w:t>he</w:t>
      </w:r>
      <w:r w:rsidRPr="00EA5201">
        <w:rPr>
          <w:rFonts w:eastAsiaTheme="minorEastAsia" w:hint="default"/>
          <w:b/>
        </w:rPr>
        <w:t xml:space="preserve"> data can be collected via LPP from UE to LMF.</w:t>
      </w:r>
      <w:bookmarkEnd w:id="17"/>
    </w:p>
    <w:p w14:paraId="50726F05" w14:textId="77777777" w:rsidR="002135CD" w:rsidRPr="000F3036" w:rsidRDefault="002135CD" w:rsidP="002135CD">
      <w:pPr>
        <w:pStyle w:val="BodyText"/>
        <w:spacing w:before="40"/>
        <w:jc w:val="left"/>
        <w:rPr>
          <w:rFonts w:ascii="Times New Roman" w:hAnsi="Times New Roman"/>
          <w:b/>
          <w:bCs/>
        </w:rPr>
      </w:pPr>
    </w:p>
    <w:bookmarkEnd w:id="7"/>
    <w:p w14:paraId="18A339F8"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77D56674" w14:textId="01B20D8D" w:rsidR="00075C77" w:rsidRDefault="005A7B0A">
      <w:pPr>
        <w:spacing w:beforeLines="50" w:before="120" w:after="120" w:line="260" w:lineRule="exact"/>
        <w:rPr>
          <w:rFonts w:ascii="Times New Roman" w:eastAsia="宋体" w:hAnsi="Times New Roman"/>
          <w:szCs w:val="21"/>
          <w:lang w:val="en-GB" w:eastAsia="zh-CN"/>
        </w:rPr>
      </w:pPr>
      <w:r w:rsidRPr="005A7B0A">
        <w:rPr>
          <w:rFonts w:ascii="Times New Roman" w:eastAsia="宋体" w:hAnsi="Times New Roman" w:hint="eastAsia"/>
          <w:szCs w:val="21"/>
          <w:lang w:val="en-GB" w:eastAsia="zh-CN"/>
        </w:rPr>
        <w:t>This contribution concludes with the following:</w:t>
      </w:r>
    </w:p>
    <w:p w14:paraId="42D816D9" w14:textId="0B91DAE8" w:rsidR="00433EFD" w:rsidRPr="00FC27C9" w:rsidRDefault="00433EFD" w:rsidP="00433EFD">
      <w:pPr>
        <w:pStyle w:val="B1"/>
        <w:overflowPunct/>
        <w:autoSpaceDE/>
        <w:autoSpaceDN/>
        <w:spacing w:before="120" w:after="120" w:line="288" w:lineRule="auto"/>
        <w:ind w:left="1680" w:hanging="1680"/>
        <w:jc w:val="both"/>
        <w:rPr>
          <w:rFonts w:eastAsiaTheme="minorEastAsia" w:hint="default"/>
          <w:b/>
        </w:rPr>
      </w:pPr>
      <w:r>
        <w:rPr>
          <w:rFonts w:eastAsiaTheme="minorEastAsia" w:hint="default"/>
          <w:b/>
        </w:rPr>
        <w:t xml:space="preserve">Observation: </w:t>
      </w:r>
      <w:r>
        <w:rPr>
          <w:rFonts w:eastAsiaTheme="minorEastAsia" w:hint="default"/>
          <w:b/>
        </w:rPr>
        <w:tab/>
        <w:t>E</w:t>
      </w:r>
      <w:r w:rsidRPr="009A10F5">
        <w:rPr>
          <w:rFonts w:eastAsiaTheme="minorEastAsia"/>
          <w:b/>
        </w:rPr>
        <w:t>xtending logged MDT to connected mode will blur the boundary between logged MDT and immediate MDT</w:t>
      </w:r>
      <w:r>
        <w:rPr>
          <w:rFonts w:eastAsiaTheme="minorEastAsia" w:hint="default"/>
          <w:b/>
        </w:rPr>
        <w:t xml:space="preserve">, and </w:t>
      </w:r>
      <w:r w:rsidRPr="00D6210D">
        <w:rPr>
          <w:rFonts w:eastAsiaTheme="minorEastAsia"/>
          <w:b/>
        </w:rPr>
        <w:t>there will be significant impacts on both stage 2 and stage 3.</w:t>
      </w:r>
    </w:p>
    <w:p w14:paraId="7951668D" w14:textId="70C9F842" w:rsidR="00433EFD" w:rsidRDefault="00433EFD">
      <w:pPr>
        <w:spacing w:beforeLines="50" w:before="120" w:after="120" w:line="260" w:lineRule="exact"/>
        <w:rPr>
          <w:rFonts w:ascii="Times New Roman" w:eastAsia="宋体" w:hAnsi="Times New Roman"/>
          <w:szCs w:val="21"/>
          <w:lang w:val="en-GB" w:eastAsia="zh-CN"/>
        </w:rPr>
      </w:pPr>
      <w:r>
        <w:rPr>
          <w:rFonts w:ascii="Times New Roman" w:eastAsia="宋体" w:hAnsi="Times New Roman" w:hint="eastAsia"/>
          <w:szCs w:val="21"/>
          <w:lang w:val="en-GB" w:eastAsia="zh-CN"/>
        </w:rPr>
        <w:t>And</w:t>
      </w:r>
    </w:p>
    <w:p w14:paraId="5CE8279D" w14:textId="518A7D0E" w:rsidR="00B938EF" w:rsidRPr="00EA5201" w:rsidRDefault="00EA5201" w:rsidP="002826C0">
      <w:pPr>
        <w:pStyle w:val="BodyText"/>
        <w:spacing w:after="0" w:line="288" w:lineRule="auto"/>
        <w:ind w:left="1134" w:hanging="1134"/>
        <w:jc w:val="left"/>
        <w:rPr>
          <w:rFonts w:ascii="Times New Roman" w:eastAsiaTheme="minorEastAsia" w:hAnsi="Times New Roman"/>
          <w:b/>
          <w:bCs/>
          <w:lang w:eastAsia="zh-CN"/>
        </w:rPr>
      </w:pP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_Ref166227099 \r \h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EA5201">
        <w:rPr>
          <w:rFonts w:ascii="Times New Roman" w:eastAsiaTheme="minorEastAsia" w:hAnsi="Times New Roman"/>
          <w:b/>
          <w:bCs/>
          <w:lang w:eastAsia="zh-CN"/>
        </w:rPr>
        <w:t>Proposal 1</w:t>
      </w:r>
      <w:r w:rsidRPr="00EA5201">
        <w:rPr>
          <w:rFonts w:ascii="Times New Roman" w:eastAsiaTheme="minorEastAsia" w:hAnsi="Times New Roman"/>
          <w:b/>
          <w:bCs/>
          <w:lang w:eastAsia="zh-CN"/>
        </w:rPr>
        <w:fldChar w:fldCharType="end"/>
      </w:r>
      <w:r w:rsidR="002826C0">
        <w:rPr>
          <w:rFonts w:ascii="Times New Roman" w:eastAsiaTheme="minorEastAsia" w:hAnsi="Times New Roman"/>
          <w:b/>
          <w:bCs/>
          <w:lang w:eastAsia="zh-CN"/>
        </w:rPr>
        <w:tab/>
      </w: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_Ref166227099 \h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2826C0">
        <w:rPr>
          <w:rFonts w:ascii="Times New Roman" w:eastAsiaTheme="minorEastAsia" w:hAnsi="Times New Roman"/>
          <w:b/>
          <w:bCs/>
          <w:lang w:eastAsia="zh-CN"/>
        </w:rPr>
        <w:t>For beam management, focus on immediate MDT for OAM-centric data collection for NW side model training</w:t>
      </w:r>
      <w:r w:rsidRPr="00EA5201">
        <w:rPr>
          <w:rFonts w:ascii="Times New Roman" w:eastAsiaTheme="minorEastAsia" w:hAnsi="Times New Roman"/>
          <w:b/>
          <w:bCs/>
          <w:lang w:eastAsia="zh-CN"/>
        </w:rPr>
        <w:fldChar w:fldCharType="end"/>
      </w:r>
    </w:p>
    <w:p w14:paraId="0863A107" w14:textId="5FE5FBED" w:rsidR="00EA5201" w:rsidRDefault="00EA5201" w:rsidP="002826C0">
      <w:pPr>
        <w:pStyle w:val="BodyText"/>
        <w:spacing w:after="0" w:line="288" w:lineRule="auto"/>
        <w:ind w:left="1134" w:hanging="1134"/>
        <w:jc w:val="left"/>
        <w:rPr>
          <w:rFonts w:ascii="Times New Roman" w:eastAsiaTheme="minorEastAsia" w:hAnsi="Times New Roman"/>
          <w:b/>
          <w:bCs/>
          <w:lang w:eastAsia="zh-CN"/>
        </w:rPr>
      </w:pP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_Ref166227122 \r \h </w:instrText>
      </w:r>
      <w:r>
        <w:rPr>
          <w:rFonts w:ascii="Times New Roman" w:eastAsiaTheme="minorEastAsia" w:hAnsi="Times New Roman"/>
          <w:b/>
          <w:bCs/>
          <w:lang w:eastAsia="zh-CN"/>
        </w:rPr>
        <w:instrText xml:space="preserve">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EA5201">
        <w:rPr>
          <w:rFonts w:ascii="Times New Roman" w:eastAsiaTheme="minorEastAsia" w:hAnsi="Times New Roman"/>
          <w:b/>
          <w:bCs/>
          <w:lang w:eastAsia="zh-CN"/>
        </w:rPr>
        <w:t>Proposal 2</w:t>
      </w:r>
      <w:r w:rsidRPr="00EA5201">
        <w:rPr>
          <w:rFonts w:ascii="Times New Roman" w:eastAsiaTheme="minorEastAsia" w:hAnsi="Times New Roman"/>
          <w:b/>
          <w:bCs/>
          <w:lang w:eastAsia="zh-CN"/>
        </w:rPr>
        <w:fldChar w:fldCharType="end"/>
      </w:r>
      <w:r w:rsidRPr="00EA5201">
        <w:rPr>
          <w:rFonts w:ascii="Times New Roman" w:eastAsiaTheme="minorEastAsia" w:hAnsi="Times New Roman"/>
          <w:b/>
          <w:bCs/>
          <w:lang w:eastAsia="zh-CN"/>
        </w:rPr>
        <w:tab/>
      </w: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_Ref166227122 \h </w:instrText>
      </w:r>
      <w:r>
        <w:rPr>
          <w:rFonts w:ascii="Times New Roman" w:eastAsiaTheme="minorEastAsia" w:hAnsi="Times New Roman"/>
          <w:b/>
          <w:bCs/>
          <w:lang w:eastAsia="zh-CN"/>
        </w:rPr>
        <w:instrText xml:space="preserve">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EA5201">
        <w:rPr>
          <w:rFonts w:ascii="Times New Roman" w:eastAsiaTheme="minorEastAsia" w:hAnsi="Times New Roman"/>
          <w:b/>
        </w:rPr>
        <w:t>For the enhancement of immediate MDT for model training, the following two options can be considered:</w:t>
      </w:r>
      <w:r w:rsidRPr="00EA5201">
        <w:rPr>
          <w:rFonts w:ascii="Times New Roman" w:eastAsiaTheme="minorEastAsia" w:hAnsi="Times New Roman"/>
          <w:b/>
          <w:bCs/>
          <w:lang w:eastAsia="zh-CN"/>
        </w:rPr>
        <w:fldChar w:fldCharType="end"/>
      </w:r>
    </w:p>
    <w:p w14:paraId="71DFCBC7" w14:textId="77777777" w:rsidR="00C26CB7" w:rsidRPr="00EA5201" w:rsidRDefault="00C26CB7" w:rsidP="00C26CB7">
      <w:pPr>
        <w:pStyle w:val="BodyText"/>
        <w:numPr>
          <w:ilvl w:val="0"/>
          <w:numId w:val="21"/>
        </w:numPr>
        <w:spacing w:after="0" w:line="288" w:lineRule="auto"/>
        <w:jc w:val="left"/>
        <w:rPr>
          <w:b/>
          <w:bCs/>
        </w:rPr>
      </w:pPr>
      <w:r w:rsidRPr="00EA5201">
        <w:rPr>
          <w:rFonts w:ascii="Times New Roman" w:hAnsi="Times New Roman"/>
          <w:b/>
          <w:bCs/>
        </w:rPr>
        <w:t>Option 1: utiliz</w:t>
      </w:r>
      <w:r>
        <w:rPr>
          <w:rFonts w:ascii="Times New Roman" w:hAnsi="Times New Roman"/>
          <w:b/>
          <w:bCs/>
        </w:rPr>
        <w:t>e</w:t>
      </w:r>
      <w:r w:rsidRPr="00EA5201">
        <w:rPr>
          <w:rFonts w:ascii="Times New Roman" w:hAnsi="Times New Roman"/>
          <w:b/>
          <w:bCs/>
        </w:rPr>
        <w:t xml:space="preserve"> L1 report and introduce </w:t>
      </w:r>
      <w:r>
        <w:rPr>
          <w:rFonts w:ascii="Times New Roman" w:hAnsi="Times New Roman"/>
          <w:b/>
          <w:bCs/>
        </w:rPr>
        <w:t xml:space="preserve">a </w:t>
      </w:r>
      <w:r w:rsidRPr="00EA5201">
        <w:rPr>
          <w:rFonts w:ascii="Times New Roman" w:hAnsi="Times New Roman"/>
          <w:b/>
          <w:bCs/>
        </w:rPr>
        <w:t xml:space="preserve">new measurement </w:t>
      </w:r>
      <w:proofErr w:type="gramStart"/>
      <w:r w:rsidRPr="00EA5201">
        <w:rPr>
          <w:rFonts w:ascii="Times New Roman" w:hAnsi="Times New Roman"/>
          <w:b/>
          <w:bCs/>
        </w:rPr>
        <w:t>type</w:t>
      </w:r>
      <w:proofErr w:type="gramEnd"/>
    </w:p>
    <w:p w14:paraId="319985CF" w14:textId="77777777" w:rsidR="00C26CB7" w:rsidRPr="00EA5201" w:rsidRDefault="00C26CB7" w:rsidP="00C26CB7">
      <w:pPr>
        <w:pStyle w:val="BodyText"/>
        <w:numPr>
          <w:ilvl w:val="0"/>
          <w:numId w:val="21"/>
        </w:numPr>
        <w:spacing w:after="0" w:line="288" w:lineRule="auto"/>
        <w:jc w:val="left"/>
        <w:rPr>
          <w:b/>
          <w:bCs/>
        </w:rPr>
      </w:pPr>
      <w:r w:rsidRPr="00EA5201">
        <w:rPr>
          <w:rFonts w:ascii="Times New Roman" w:hAnsi="Times New Roman"/>
          <w:b/>
          <w:bCs/>
        </w:rPr>
        <w:t>Option 2: utiliz</w:t>
      </w:r>
      <w:r>
        <w:rPr>
          <w:rFonts w:ascii="Times New Roman" w:hAnsi="Times New Roman"/>
          <w:b/>
          <w:bCs/>
        </w:rPr>
        <w:t>e</w:t>
      </w:r>
      <w:r w:rsidRPr="00EA5201">
        <w:rPr>
          <w:rFonts w:ascii="Times New Roman" w:hAnsi="Times New Roman"/>
          <w:b/>
          <w:bCs/>
        </w:rPr>
        <w:t xml:space="preserve"> L3 report and introduce report logging.</w:t>
      </w:r>
    </w:p>
    <w:p w14:paraId="310FD531" w14:textId="09488D20" w:rsidR="00B938EF" w:rsidRDefault="00EA5201" w:rsidP="002826C0">
      <w:pPr>
        <w:pStyle w:val="BodyText"/>
        <w:spacing w:after="0" w:line="288" w:lineRule="auto"/>
        <w:ind w:left="1134" w:hanging="1134"/>
        <w:jc w:val="left"/>
        <w:rPr>
          <w:rFonts w:ascii="Times New Roman" w:eastAsiaTheme="minorEastAsia" w:hAnsi="Times New Roman"/>
          <w:b/>
          <w:bCs/>
          <w:lang w:eastAsia="zh-CN"/>
        </w:rPr>
      </w:pPr>
      <w:r w:rsidRPr="00EA5201">
        <w:rPr>
          <w:rFonts w:ascii="Times New Roman" w:hAnsi="Times New Roman"/>
          <w:b/>
          <w:bCs/>
        </w:rPr>
        <w:lastRenderedPageBreak/>
        <w:fldChar w:fldCharType="begin"/>
      </w:r>
      <w:r w:rsidRPr="00EA5201">
        <w:rPr>
          <w:rFonts w:ascii="Times New Roman" w:hAnsi="Times New Roman"/>
          <w:b/>
          <w:bCs/>
        </w:rPr>
        <w:instrText xml:space="preserve"> REF _Ref166160867 \r \h </w:instrText>
      </w:r>
      <w:r>
        <w:rPr>
          <w:rFonts w:ascii="Times New Roman" w:hAnsi="Times New Roman"/>
          <w:b/>
          <w:bCs/>
        </w:rPr>
        <w:instrText xml:space="preserve"> \* MERGEFORMAT </w:instrText>
      </w:r>
      <w:r w:rsidRPr="00EA5201">
        <w:rPr>
          <w:rFonts w:ascii="Times New Roman" w:hAnsi="Times New Roman"/>
          <w:b/>
          <w:bCs/>
        </w:rPr>
      </w:r>
      <w:r w:rsidRPr="00EA5201">
        <w:rPr>
          <w:rFonts w:ascii="Times New Roman" w:hAnsi="Times New Roman"/>
          <w:b/>
          <w:bCs/>
        </w:rPr>
        <w:fldChar w:fldCharType="separate"/>
      </w:r>
      <w:r w:rsidRPr="00EA5201">
        <w:rPr>
          <w:rFonts w:ascii="Times New Roman" w:hAnsi="Times New Roman"/>
          <w:b/>
          <w:bCs/>
        </w:rPr>
        <w:t>Proposal 3</w:t>
      </w:r>
      <w:r w:rsidRPr="00EA5201">
        <w:rPr>
          <w:rFonts w:ascii="Times New Roman" w:hAnsi="Times New Roman"/>
          <w:b/>
          <w:bCs/>
        </w:rPr>
        <w:fldChar w:fldCharType="end"/>
      </w:r>
      <w:r w:rsidRPr="00EA5201">
        <w:rPr>
          <w:rFonts w:ascii="Times New Roman" w:eastAsiaTheme="minorEastAsia" w:hAnsi="Times New Roman"/>
          <w:b/>
          <w:bCs/>
          <w:lang w:eastAsia="zh-CN"/>
        </w:rPr>
        <w:tab/>
      </w:r>
      <w:r w:rsidRPr="00EA5201">
        <w:rPr>
          <w:rFonts w:ascii="Times New Roman" w:hAnsi="Times New Roman"/>
          <w:b/>
          <w:bCs/>
        </w:rPr>
        <w:fldChar w:fldCharType="begin"/>
      </w:r>
      <w:r w:rsidRPr="00EA5201">
        <w:rPr>
          <w:rFonts w:ascii="Times New Roman" w:hAnsi="Times New Roman"/>
          <w:b/>
          <w:bCs/>
        </w:rPr>
        <w:instrText xml:space="preserve"> REF _Ref166160867 \h </w:instrText>
      </w:r>
      <w:r>
        <w:rPr>
          <w:rFonts w:ascii="Times New Roman" w:hAnsi="Times New Roman"/>
          <w:b/>
          <w:bCs/>
        </w:rPr>
        <w:instrText xml:space="preserve"> \* MERGEFORMAT </w:instrText>
      </w:r>
      <w:r w:rsidRPr="00EA5201">
        <w:rPr>
          <w:rFonts w:ascii="Times New Roman" w:hAnsi="Times New Roman"/>
          <w:b/>
          <w:bCs/>
        </w:rPr>
      </w:r>
      <w:r w:rsidRPr="00EA5201">
        <w:rPr>
          <w:rFonts w:ascii="Times New Roman" w:hAnsi="Times New Roman"/>
          <w:b/>
          <w:bCs/>
        </w:rPr>
        <w:fldChar w:fldCharType="separate"/>
      </w:r>
      <w:r w:rsidRPr="00EA5201">
        <w:rPr>
          <w:rFonts w:ascii="Times New Roman" w:eastAsiaTheme="minorEastAsia" w:hAnsi="Times New Roman"/>
          <w:b/>
        </w:rPr>
        <w:t>If immediate MDT is to be enhanced to support report logging, the following aspects should be taken into consideration:</w:t>
      </w:r>
      <w:r w:rsidRPr="00EA5201">
        <w:rPr>
          <w:rFonts w:ascii="Times New Roman" w:hAnsi="Times New Roman"/>
          <w:b/>
          <w:bCs/>
        </w:rPr>
        <w:fldChar w:fldCharType="end"/>
      </w:r>
    </w:p>
    <w:p w14:paraId="198A517D" w14:textId="77777777" w:rsidR="002826C0" w:rsidRPr="00EA0CBD" w:rsidRDefault="002826C0" w:rsidP="002826C0">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t>UE</w:t>
      </w:r>
      <w:r>
        <w:rPr>
          <w:rFonts w:ascii="Times New Roman" w:eastAsiaTheme="minorEastAsia" w:hAnsi="Times New Roman" w:hint="eastAsia"/>
          <w:b/>
          <w:bCs/>
          <w:lang w:eastAsia="zh-CN"/>
        </w:rPr>
        <w:t xml:space="preserve"> memory constraint: i.e., logging of data should be minimized to avoid excessive memory </w:t>
      </w:r>
      <w:proofErr w:type="gramStart"/>
      <w:r>
        <w:rPr>
          <w:rFonts w:ascii="Times New Roman" w:eastAsiaTheme="minorEastAsia" w:hAnsi="Times New Roman" w:hint="eastAsia"/>
          <w:b/>
          <w:bCs/>
          <w:lang w:eastAsia="zh-CN"/>
        </w:rPr>
        <w:t>utilization</w:t>
      </w:r>
      <w:proofErr w:type="gramEnd"/>
    </w:p>
    <w:p w14:paraId="6A64D61D" w14:textId="77777777" w:rsidR="004A38E6" w:rsidRPr="00BD194F" w:rsidRDefault="004A38E6" w:rsidP="004A38E6">
      <w:pPr>
        <w:pStyle w:val="BodyText"/>
        <w:numPr>
          <w:ilvl w:val="0"/>
          <w:numId w:val="21"/>
        </w:numPr>
        <w:spacing w:after="0" w:line="288" w:lineRule="auto"/>
        <w:jc w:val="left"/>
        <w:rPr>
          <w:rFonts w:ascii="Times New Roman" w:eastAsiaTheme="minorEastAsia" w:hAnsi="Times New Roman"/>
          <w:b/>
          <w:bCs/>
          <w:lang w:eastAsia="zh-CN"/>
        </w:rPr>
      </w:pPr>
      <w:r>
        <w:rPr>
          <w:rFonts w:ascii="Times New Roman" w:eastAsiaTheme="minorEastAsia" w:hAnsi="Times New Roman" w:hint="eastAsia"/>
          <w:b/>
          <w:bCs/>
          <w:lang w:eastAsia="zh-CN"/>
        </w:rPr>
        <w:t>UE battery consumption: frequent real-time and/or long</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duration data logging should be </w:t>
      </w:r>
      <w:proofErr w:type="gramStart"/>
      <w:r>
        <w:rPr>
          <w:rFonts w:ascii="Times New Roman" w:eastAsiaTheme="minorEastAsia" w:hAnsi="Times New Roman" w:hint="eastAsia"/>
          <w:b/>
          <w:bCs/>
          <w:lang w:eastAsia="zh-CN"/>
        </w:rPr>
        <w:t>avoided</w:t>
      </w:r>
      <w:proofErr w:type="gramEnd"/>
    </w:p>
    <w:p w14:paraId="39770F18" w14:textId="22D0FA10" w:rsidR="004A38E6" w:rsidRPr="00F677FA" w:rsidRDefault="004A38E6" w:rsidP="004A38E6">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A</w:t>
      </w:r>
      <w:r>
        <w:rPr>
          <w:rFonts w:ascii="Times New Roman" w:eastAsiaTheme="minorEastAsia" w:hAnsi="Times New Roman" w:hint="eastAsia"/>
          <w:b/>
          <w:bCs/>
          <w:lang w:eastAsia="zh-CN"/>
        </w:rPr>
        <w:t xml:space="preserve">void signaling complexity, i.e., for both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-centric and OAM-centric UE does not have to be con</w:t>
      </w:r>
      <w:r>
        <w:rPr>
          <w:rFonts w:ascii="Times New Roman" w:eastAsiaTheme="minorEastAsia" w:hAnsi="Times New Roman"/>
          <w:b/>
          <w:bCs/>
          <w:lang w:eastAsia="zh-CN"/>
        </w:rPr>
        <w:t>figu</w:t>
      </w:r>
      <w:r>
        <w:rPr>
          <w:rFonts w:ascii="Times New Roman" w:eastAsiaTheme="minorEastAsia" w:hAnsi="Times New Roman" w:hint="eastAsia"/>
          <w:b/>
          <w:bCs/>
          <w:lang w:eastAsia="zh-CN"/>
        </w:rPr>
        <w:t>red with different data collection proces</w:t>
      </w:r>
      <w:r>
        <w:rPr>
          <w:rFonts w:ascii="Times New Roman" w:eastAsiaTheme="minorEastAsia" w:hAnsi="Times New Roman"/>
          <w:b/>
          <w:bCs/>
          <w:lang w:eastAsia="zh-CN"/>
        </w:rPr>
        <w:t>se</w:t>
      </w:r>
      <w:r>
        <w:rPr>
          <w:rFonts w:ascii="Times New Roman" w:eastAsiaTheme="minorEastAsia" w:hAnsi="Times New Roman" w:hint="eastAsia"/>
          <w:b/>
          <w:bCs/>
          <w:lang w:eastAsia="zh-CN"/>
        </w:rPr>
        <w:t>s and/or separate data collection report</w:t>
      </w:r>
      <w:r>
        <w:rPr>
          <w:rFonts w:ascii="Times New Roman" w:eastAsiaTheme="minorEastAsia" w:hAnsi="Times New Roman"/>
          <w:b/>
          <w:bCs/>
          <w:lang w:eastAsia="zh-CN"/>
        </w:rPr>
        <w:t>s</w:t>
      </w:r>
      <w:r>
        <w:rPr>
          <w:rFonts w:ascii="Times New Roman" w:eastAsiaTheme="minorEastAsia" w:hAnsi="Times New Roman" w:hint="eastAsia"/>
          <w:b/>
          <w:bCs/>
          <w:lang w:eastAsia="zh-CN"/>
        </w:rPr>
        <w:t xml:space="preserve"> for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 xml:space="preserve"> and OA</w:t>
      </w:r>
      <w:r w:rsidR="00A23EBD">
        <w:rPr>
          <w:rFonts w:ascii="Times New Roman" w:eastAsiaTheme="minorEastAsia" w:hAnsi="Times New Roman"/>
          <w:b/>
          <w:bCs/>
          <w:lang w:eastAsia="zh-CN"/>
        </w:rPr>
        <w:t>M</w:t>
      </w:r>
      <w:bookmarkStart w:id="18" w:name="_GoBack"/>
      <w:bookmarkEnd w:id="18"/>
      <w:r>
        <w:rPr>
          <w:rFonts w:ascii="Times New Roman" w:eastAsiaTheme="minorEastAsia" w:hAnsi="Times New Roman" w:hint="eastAsia"/>
          <w:b/>
          <w:bCs/>
          <w:lang w:eastAsia="zh-CN"/>
        </w:rPr>
        <w:t>.</w:t>
      </w:r>
    </w:p>
    <w:p w14:paraId="334CD982" w14:textId="148C83AF" w:rsidR="00EA5201" w:rsidRPr="00EA5201" w:rsidRDefault="00EA5201" w:rsidP="002826C0">
      <w:pPr>
        <w:pStyle w:val="BodyText"/>
        <w:spacing w:after="0" w:line="288" w:lineRule="auto"/>
        <w:ind w:left="1134" w:hanging="1134"/>
        <w:jc w:val="left"/>
        <w:rPr>
          <w:rFonts w:ascii="Times New Roman" w:eastAsiaTheme="minorEastAsia" w:hAnsi="Times New Roman"/>
          <w:b/>
          <w:bCs/>
          <w:lang w:eastAsia="zh-CN"/>
        </w:rPr>
      </w:pP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_Ref166227161 \r \h </w:instrText>
      </w:r>
      <w:r>
        <w:rPr>
          <w:rFonts w:ascii="Times New Roman" w:eastAsiaTheme="minorEastAsia" w:hAnsi="Times New Roman"/>
          <w:b/>
          <w:bCs/>
          <w:lang w:eastAsia="zh-CN"/>
        </w:rPr>
        <w:instrText xml:space="preserve">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EA5201">
        <w:rPr>
          <w:rFonts w:ascii="Times New Roman" w:eastAsiaTheme="minorEastAsia" w:hAnsi="Times New Roman"/>
          <w:b/>
          <w:bCs/>
          <w:lang w:eastAsia="zh-CN"/>
        </w:rPr>
        <w:t>Proposal 4</w:t>
      </w:r>
      <w:r w:rsidRPr="00EA5201">
        <w:rPr>
          <w:rFonts w:ascii="Times New Roman" w:eastAsiaTheme="minorEastAsia" w:hAnsi="Times New Roman"/>
          <w:b/>
          <w:bCs/>
          <w:lang w:eastAsia="zh-CN"/>
        </w:rPr>
        <w:fldChar w:fldCharType="end"/>
      </w:r>
      <w:r w:rsidRPr="00EA5201">
        <w:rPr>
          <w:rFonts w:ascii="Times New Roman" w:eastAsiaTheme="minorEastAsia" w:hAnsi="Times New Roman"/>
          <w:b/>
          <w:bCs/>
          <w:lang w:eastAsia="zh-CN"/>
        </w:rPr>
        <w:tab/>
      </w:r>
      <w:r w:rsidRPr="00EA5201">
        <w:rPr>
          <w:rFonts w:ascii="Times New Roman" w:eastAsiaTheme="minorEastAsia" w:hAnsi="Times New Roman"/>
          <w:b/>
          <w:bCs/>
          <w:lang w:eastAsia="zh-CN"/>
        </w:rPr>
        <w:fldChar w:fldCharType="begin"/>
      </w:r>
      <w:r w:rsidRPr="00EA5201">
        <w:rPr>
          <w:rFonts w:ascii="Times New Roman" w:eastAsiaTheme="minorEastAsia" w:hAnsi="Times New Roman"/>
          <w:b/>
          <w:bCs/>
          <w:lang w:eastAsia="zh-CN"/>
        </w:rPr>
        <w:instrText xml:space="preserve"> REF _Ref166227161 \h </w:instrText>
      </w:r>
      <w:r>
        <w:rPr>
          <w:rFonts w:ascii="Times New Roman" w:eastAsiaTheme="minorEastAsia" w:hAnsi="Times New Roman"/>
          <w:b/>
          <w:bCs/>
          <w:lang w:eastAsia="zh-CN"/>
        </w:rPr>
        <w:instrText xml:space="preserve"> \* MERGEFORMAT </w:instrText>
      </w:r>
      <w:r w:rsidRPr="00EA5201">
        <w:rPr>
          <w:rFonts w:ascii="Times New Roman" w:eastAsiaTheme="minorEastAsia" w:hAnsi="Times New Roman"/>
          <w:b/>
          <w:bCs/>
          <w:lang w:eastAsia="zh-CN"/>
        </w:rPr>
      </w:r>
      <w:r w:rsidRPr="00EA5201">
        <w:rPr>
          <w:rFonts w:ascii="Times New Roman" w:eastAsiaTheme="minorEastAsia" w:hAnsi="Times New Roman"/>
          <w:b/>
          <w:bCs/>
          <w:lang w:eastAsia="zh-CN"/>
        </w:rPr>
        <w:fldChar w:fldCharType="separate"/>
      </w:r>
      <w:r w:rsidRPr="00EA5201">
        <w:rPr>
          <w:rFonts w:ascii="Times New Roman" w:hAnsi="Times New Roman"/>
          <w:b/>
        </w:rPr>
        <w:t xml:space="preserve">For NW-side model training of positioning accuracy enhancement, RAN2 assumes </w:t>
      </w:r>
      <w:r w:rsidRPr="00EA5201">
        <w:rPr>
          <w:rFonts w:ascii="Times New Roman" w:eastAsiaTheme="minorEastAsia" w:hAnsi="Times New Roman"/>
          <w:b/>
          <w:bCs/>
        </w:rPr>
        <w:t>t</w:t>
      </w:r>
      <w:r w:rsidRPr="00EA5201">
        <w:rPr>
          <w:rFonts w:ascii="Times New Roman" w:eastAsiaTheme="minorEastAsia" w:hAnsi="Times New Roman"/>
          <w:b/>
          <w:bCs/>
          <w:szCs w:val="20"/>
          <w:lang w:eastAsia="zh-CN"/>
        </w:rPr>
        <w:t>he</w:t>
      </w:r>
      <w:r w:rsidRPr="00EA5201">
        <w:rPr>
          <w:rFonts w:ascii="Times New Roman" w:eastAsiaTheme="minorEastAsia" w:hAnsi="Times New Roman"/>
          <w:b/>
          <w:szCs w:val="20"/>
          <w:lang w:eastAsia="zh-CN"/>
        </w:rPr>
        <w:t xml:space="preserve"> data can be collected via LPP from UE to LMF.</w:t>
      </w:r>
      <w:r w:rsidRPr="00EA5201">
        <w:rPr>
          <w:rFonts w:ascii="Times New Roman" w:eastAsiaTheme="minorEastAsia" w:hAnsi="Times New Roman"/>
          <w:b/>
          <w:bCs/>
          <w:lang w:eastAsia="zh-CN"/>
        </w:rPr>
        <w:fldChar w:fldCharType="end"/>
      </w:r>
    </w:p>
    <w:p w14:paraId="55AC0807"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3BCD4E7"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[1] R2-2306906</w:t>
      </w:r>
      <w:r>
        <w:rPr>
          <w:rFonts w:ascii="Times New Roman" w:eastAsiaTheme="minorEastAsia" w:hAnsi="Times New Roman"/>
          <w:lang w:eastAsia="zh-CN"/>
        </w:rPr>
        <w:tab/>
        <w:t>LS out on Data Collection Requirements and Assumptions</w:t>
      </w:r>
    </w:p>
    <w:p w14:paraId="3E406C06"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[2] R2-2309435</w:t>
      </w:r>
      <w:r>
        <w:rPr>
          <w:rFonts w:ascii="Times New Roman" w:eastAsiaTheme="minorEastAsia" w:hAnsi="Times New Roman"/>
          <w:lang w:eastAsia="zh-CN"/>
        </w:rPr>
        <w:tab/>
        <w:t>Reply LS on Data Collection Requirements and Assumptions</w:t>
      </w:r>
    </w:p>
    <w:p w14:paraId="487CEE4F"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[3] R1-2310681</w:t>
      </w:r>
      <w:r>
        <w:rPr>
          <w:rFonts w:ascii="Times New Roman" w:eastAsiaTheme="minorEastAsia" w:hAnsi="Times New Roman"/>
          <w:lang w:eastAsia="zh-CN"/>
        </w:rPr>
        <w:tab/>
        <w:t xml:space="preserve">Reply LS on Data Collection Requirements and Assumptions </w:t>
      </w:r>
    </w:p>
    <w:sectPr w:rsidR="00F37299">
      <w:head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8DDBE6" w14:textId="77777777" w:rsidR="00A13C51" w:rsidRDefault="00A13C51">
      <w:r>
        <w:separator/>
      </w:r>
    </w:p>
  </w:endnote>
  <w:endnote w:type="continuationSeparator" w:id="0">
    <w:p w14:paraId="0454778B" w14:textId="77777777" w:rsidR="00A13C51" w:rsidRDefault="00A13C51">
      <w:r>
        <w:continuationSeparator/>
      </w:r>
    </w:p>
  </w:endnote>
  <w:endnote w:type="continuationNotice" w:id="1">
    <w:p w14:paraId="7CC74E6B" w14:textId="77777777" w:rsidR="003459D6" w:rsidRDefault="00345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94BC44" w14:textId="77777777" w:rsidR="00A13C51" w:rsidRDefault="00A13C51">
      <w:r>
        <w:separator/>
      </w:r>
    </w:p>
  </w:footnote>
  <w:footnote w:type="continuationSeparator" w:id="0">
    <w:p w14:paraId="02DEB140" w14:textId="77777777" w:rsidR="00A13C51" w:rsidRDefault="00A13C51">
      <w:r>
        <w:continuationSeparator/>
      </w:r>
    </w:p>
  </w:footnote>
  <w:footnote w:type="continuationNotice" w:id="1">
    <w:p w14:paraId="79D4CB77" w14:textId="77777777" w:rsidR="003459D6" w:rsidRDefault="003459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8CEAD" w14:textId="77777777" w:rsidR="00A13C51" w:rsidRDefault="00A13C5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2466717"/>
    <w:multiLevelType w:val="multilevel"/>
    <w:tmpl w:val="324667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823C98"/>
    <w:multiLevelType w:val="hybridMultilevel"/>
    <w:tmpl w:val="97261A92"/>
    <w:lvl w:ilvl="0" w:tplc="FC5E5A00">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tentative="1">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9" w15:restartNumberingAfterBreak="0">
    <w:nsid w:val="44B0662B"/>
    <w:multiLevelType w:val="hybridMultilevel"/>
    <w:tmpl w:val="2E6C2AC0"/>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CDF339D"/>
    <w:multiLevelType w:val="hybridMultilevel"/>
    <w:tmpl w:val="85D82A7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6DD55664"/>
    <w:multiLevelType w:val="multilevel"/>
    <w:tmpl w:val="6DD5566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8"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294407164">
    <w:abstractNumId w:val="21"/>
  </w:num>
  <w:num w:numId="2" w16cid:durableId="1184512180">
    <w:abstractNumId w:val="17"/>
  </w:num>
  <w:num w:numId="3" w16cid:durableId="1777824839">
    <w:abstractNumId w:val="11"/>
  </w:num>
  <w:num w:numId="4" w16cid:durableId="474030097">
    <w:abstractNumId w:val="19"/>
  </w:num>
  <w:num w:numId="5" w16cid:durableId="192379920">
    <w:abstractNumId w:val="5"/>
  </w:num>
  <w:num w:numId="6" w16cid:durableId="2030988657">
    <w:abstractNumId w:val="14"/>
  </w:num>
  <w:num w:numId="7" w16cid:durableId="2076126253">
    <w:abstractNumId w:val="20"/>
  </w:num>
  <w:num w:numId="8" w16cid:durableId="416250634">
    <w:abstractNumId w:val="6"/>
  </w:num>
  <w:num w:numId="9" w16cid:durableId="711687267">
    <w:abstractNumId w:val="2"/>
    <w:lvlOverride w:ilvl="0">
      <w:startOverride w:val="1"/>
    </w:lvlOverride>
    <w:lvlOverride w:ilvl="1">
      <w:startOverride w:val="1"/>
    </w:lvlOverride>
    <w:lvlOverride w:ilvl="3">
      <w:startOverride w:val="1"/>
    </w:lvlOverride>
    <w:lvlOverride w:ilvl="4">
      <w:startOverride w:val="1"/>
    </w:lvlOverride>
  </w:num>
  <w:num w:numId="10" w16cid:durableId="115411924">
    <w:abstractNumId w:val="15"/>
  </w:num>
  <w:num w:numId="11" w16cid:durableId="408694540">
    <w:abstractNumId w:val="16"/>
  </w:num>
  <w:num w:numId="12" w16cid:durableId="1013727190">
    <w:abstractNumId w:val="3"/>
  </w:num>
  <w:num w:numId="13" w16cid:durableId="1187211907">
    <w:abstractNumId w:val="10"/>
  </w:num>
  <w:num w:numId="14" w16cid:durableId="1725064007">
    <w:abstractNumId w:val="12"/>
  </w:num>
  <w:num w:numId="15" w16cid:durableId="1892887109">
    <w:abstractNumId w:val="4"/>
  </w:num>
  <w:num w:numId="16" w16cid:durableId="2041514602">
    <w:abstractNumId w:val="1"/>
  </w:num>
  <w:num w:numId="17" w16cid:durableId="1236936741">
    <w:abstractNumId w:val="0"/>
  </w:num>
  <w:num w:numId="18" w16cid:durableId="147982805">
    <w:abstractNumId w:val="13"/>
  </w:num>
  <w:num w:numId="19" w16cid:durableId="747772100">
    <w:abstractNumId w:val="18"/>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0" w16cid:durableId="1245140498">
    <w:abstractNumId w:val="18"/>
  </w:num>
  <w:num w:numId="21" w16cid:durableId="934169108">
    <w:abstractNumId w:val="8"/>
  </w:num>
  <w:num w:numId="22" w16cid:durableId="906764382">
    <w:abstractNumId w:val="7"/>
  </w:num>
  <w:num w:numId="23" w16cid:durableId="188489967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2"/>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qBQBWuumeLgAAAA=="/>
  </w:docVars>
  <w:rsids>
    <w:rsidRoot w:val="002B0636"/>
    <w:rsid w:val="00000224"/>
    <w:rsid w:val="0000042C"/>
    <w:rsid w:val="000007AA"/>
    <w:rsid w:val="0000090E"/>
    <w:rsid w:val="00000B80"/>
    <w:rsid w:val="00000FED"/>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1E86"/>
    <w:rsid w:val="00022088"/>
    <w:rsid w:val="000220F5"/>
    <w:rsid w:val="00022164"/>
    <w:rsid w:val="00022778"/>
    <w:rsid w:val="00022ACA"/>
    <w:rsid w:val="00022D2B"/>
    <w:rsid w:val="00022D2F"/>
    <w:rsid w:val="00022D78"/>
    <w:rsid w:val="00022E74"/>
    <w:rsid w:val="00022F2A"/>
    <w:rsid w:val="00023442"/>
    <w:rsid w:val="000236E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6F19"/>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6"/>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5C77"/>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7A4"/>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E7D2A"/>
    <w:rsid w:val="000F0702"/>
    <w:rsid w:val="000F087E"/>
    <w:rsid w:val="000F08B8"/>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036"/>
    <w:rsid w:val="000F3328"/>
    <w:rsid w:val="000F3410"/>
    <w:rsid w:val="000F3CB7"/>
    <w:rsid w:val="000F3F14"/>
    <w:rsid w:val="000F4257"/>
    <w:rsid w:val="000F4472"/>
    <w:rsid w:val="000F4730"/>
    <w:rsid w:val="000F530A"/>
    <w:rsid w:val="000F5934"/>
    <w:rsid w:val="000F5CF3"/>
    <w:rsid w:val="000F66B0"/>
    <w:rsid w:val="000F6EEE"/>
    <w:rsid w:val="000F6EF8"/>
    <w:rsid w:val="000F7188"/>
    <w:rsid w:val="000F759A"/>
    <w:rsid w:val="000F75F9"/>
    <w:rsid w:val="000F7966"/>
    <w:rsid w:val="000F7B26"/>
    <w:rsid w:val="000F7F1D"/>
    <w:rsid w:val="00100192"/>
    <w:rsid w:val="001001FF"/>
    <w:rsid w:val="00100B07"/>
    <w:rsid w:val="001010B6"/>
    <w:rsid w:val="00101491"/>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39AA"/>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C9"/>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8A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0F31"/>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B86"/>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4A5"/>
    <w:rsid w:val="001B082C"/>
    <w:rsid w:val="001B0994"/>
    <w:rsid w:val="001B09C5"/>
    <w:rsid w:val="001B1678"/>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1EE"/>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464"/>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0AAB"/>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679"/>
    <w:rsid w:val="00204709"/>
    <w:rsid w:val="00204D34"/>
    <w:rsid w:val="00205302"/>
    <w:rsid w:val="00205386"/>
    <w:rsid w:val="00205473"/>
    <w:rsid w:val="00205934"/>
    <w:rsid w:val="0020594C"/>
    <w:rsid w:val="00205D00"/>
    <w:rsid w:val="00206118"/>
    <w:rsid w:val="002062BA"/>
    <w:rsid w:val="0020637C"/>
    <w:rsid w:val="00206A4D"/>
    <w:rsid w:val="00206FD7"/>
    <w:rsid w:val="002073B9"/>
    <w:rsid w:val="0020765D"/>
    <w:rsid w:val="00207DEC"/>
    <w:rsid w:val="0021006A"/>
    <w:rsid w:val="002102D4"/>
    <w:rsid w:val="00210340"/>
    <w:rsid w:val="00211241"/>
    <w:rsid w:val="002113E5"/>
    <w:rsid w:val="0021174D"/>
    <w:rsid w:val="00211AE3"/>
    <w:rsid w:val="00211DC6"/>
    <w:rsid w:val="00212079"/>
    <w:rsid w:val="00212189"/>
    <w:rsid w:val="002122A4"/>
    <w:rsid w:val="00212524"/>
    <w:rsid w:val="002125C1"/>
    <w:rsid w:val="002127B0"/>
    <w:rsid w:val="00212926"/>
    <w:rsid w:val="002129DC"/>
    <w:rsid w:val="00212AEE"/>
    <w:rsid w:val="00212C7F"/>
    <w:rsid w:val="00213557"/>
    <w:rsid w:val="002135CD"/>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CC4"/>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217"/>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2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BAC"/>
    <w:rsid w:val="00273EB8"/>
    <w:rsid w:val="00274205"/>
    <w:rsid w:val="00274215"/>
    <w:rsid w:val="002742FC"/>
    <w:rsid w:val="00274BC6"/>
    <w:rsid w:val="002751E3"/>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C0"/>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5CC"/>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44"/>
    <w:rsid w:val="002948C8"/>
    <w:rsid w:val="002948DB"/>
    <w:rsid w:val="00294A6E"/>
    <w:rsid w:val="00294E77"/>
    <w:rsid w:val="00294F44"/>
    <w:rsid w:val="00294F8E"/>
    <w:rsid w:val="0029516C"/>
    <w:rsid w:val="002954E0"/>
    <w:rsid w:val="0029577D"/>
    <w:rsid w:val="002958D3"/>
    <w:rsid w:val="00295C45"/>
    <w:rsid w:val="00295D54"/>
    <w:rsid w:val="00295D9B"/>
    <w:rsid w:val="00296439"/>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8E8"/>
    <w:rsid w:val="002B6A89"/>
    <w:rsid w:val="002B702D"/>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6B7"/>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520"/>
    <w:rsid w:val="002D4C0C"/>
    <w:rsid w:val="002D5021"/>
    <w:rsid w:val="002D529E"/>
    <w:rsid w:val="002D52A0"/>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3D6"/>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1E9F"/>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38F"/>
    <w:rsid w:val="003226C1"/>
    <w:rsid w:val="003227F0"/>
    <w:rsid w:val="003228ED"/>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946"/>
    <w:rsid w:val="003459D6"/>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47E3E"/>
    <w:rsid w:val="00350286"/>
    <w:rsid w:val="003507B6"/>
    <w:rsid w:val="00350E5C"/>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395"/>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40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C1"/>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6CA"/>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2D6A"/>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5F8"/>
    <w:rsid w:val="003D4BFC"/>
    <w:rsid w:val="003D4EE7"/>
    <w:rsid w:val="003D4FC0"/>
    <w:rsid w:val="003D51C4"/>
    <w:rsid w:val="003D51D2"/>
    <w:rsid w:val="003D5267"/>
    <w:rsid w:val="003D5612"/>
    <w:rsid w:val="003D5B87"/>
    <w:rsid w:val="003D5F7C"/>
    <w:rsid w:val="003D602F"/>
    <w:rsid w:val="003D634C"/>
    <w:rsid w:val="003D6798"/>
    <w:rsid w:val="003D6846"/>
    <w:rsid w:val="003D6C1C"/>
    <w:rsid w:val="003D70A4"/>
    <w:rsid w:val="003D7379"/>
    <w:rsid w:val="003D7778"/>
    <w:rsid w:val="003D7AB9"/>
    <w:rsid w:val="003D7C5D"/>
    <w:rsid w:val="003D7CFF"/>
    <w:rsid w:val="003D7D5F"/>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E94"/>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59A"/>
    <w:rsid w:val="003F68CD"/>
    <w:rsid w:val="003F6E18"/>
    <w:rsid w:val="003F6F83"/>
    <w:rsid w:val="003F70CE"/>
    <w:rsid w:val="003F71E9"/>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3EFD"/>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3B1"/>
    <w:rsid w:val="004466F4"/>
    <w:rsid w:val="0044680F"/>
    <w:rsid w:val="00446A67"/>
    <w:rsid w:val="00450C27"/>
    <w:rsid w:val="00450CB4"/>
    <w:rsid w:val="00450F53"/>
    <w:rsid w:val="00450F77"/>
    <w:rsid w:val="004517F2"/>
    <w:rsid w:val="00451AB6"/>
    <w:rsid w:val="00451CF0"/>
    <w:rsid w:val="00451D46"/>
    <w:rsid w:val="004520B9"/>
    <w:rsid w:val="00452238"/>
    <w:rsid w:val="004529E0"/>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0F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1B84"/>
    <w:rsid w:val="004A22CB"/>
    <w:rsid w:val="004A2398"/>
    <w:rsid w:val="004A23AC"/>
    <w:rsid w:val="004A23B8"/>
    <w:rsid w:val="004A2555"/>
    <w:rsid w:val="004A299C"/>
    <w:rsid w:val="004A31D9"/>
    <w:rsid w:val="004A3408"/>
    <w:rsid w:val="004A35DF"/>
    <w:rsid w:val="004A38E6"/>
    <w:rsid w:val="004A3B81"/>
    <w:rsid w:val="004A3CB4"/>
    <w:rsid w:val="004A3F77"/>
    <w:rsid w:val="004A4068"/>
    <w:rsid w:val="004A42B2"/>
    <w:rsid w:val="004A47FE"/>
    <w:rsid w:val="004A4B6E"/>
    <w:rsid w:val="004A4E2B"/>
    <w:rsid w:val="004A5451"/>
    <w:rsid w:val="004A5616"/>
    <w:rsid w:val="004A5690"/>
    <w:rsid w:val="004A5744"/>
    <w:rsid w:val="004A5DFB"/>
    <w:rsid w:val="004A6432"/>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53B"/>
    <w:rsid w:val="004B46C1"/>
    <w:rsid w:val="004B482C"/>
    <w:rsid w:val="004B490E"/>
    <w:rsid w:val="004B4A5A"/>
    <w:rsid w:val="004B4FDD"/>
    <w:rsid w:val="004B53E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2E"/>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819"/>
    <w:rsid w:val="004C690C"/>
    <w:rsid w:val="004C6B36"/>
    <w:rsid w:val="004C6C4D"/>
    <w:rsid w:val="004C6C74"/>
    <w:rsid w:val="004C6E87"/>
    <w:rsid w:val="004C711B"/>
    <w:rsid w:val="004C712E"/>
    <w:rsid w:val="004C7185"/>
    <w:rsid w:val="004C7283"/>
    <w:rsid w:val="004C7308"/>
    <w:rsid w:val="004C74F4"/>
    <w:rsid w:val="004C75DF"/>
    <w:rsid w:val="004C78E1"/>
    <w:rsid w:val="004C7990"/>
    <w:rsid w:val="004C7B4F"/>
    <w:rsid w:val="004D0226"/>
    <w:rsid w:val="004D08AC"/>
    <w:rsid w:val="004D0BA6"/>
    <w:rsid w:val="004D0CC0"/>
    <w:rsid w:val="004D0EBD"/>
    <w:rsid w:val="004D1191"/>
    <w:rsid w:val="004D1572"/>
    <w:rsid w:val="004D15F3"/>
    <w:rsid w:val="004D17FB"/>
    <w:rsid w:val="004D1AF1"/>
    <w:rsid w:val="004D1E0D"/>
    <w:rsid w:val="004D1FC8"/>
    <w:rsid w:val="004D22D3"/>
    <w:rsid w:val="004D244C"/>
    <w:rsid w:val="004D24EC"/>
    <w:rsid w:val="004D25DC"/>
    <w:rsid w:val="004D321F"/>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5BDC"/>
    <w:rsid w:val="004E5FA8"/>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439"/>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1DC"/>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AFC"/>
    <w:rsid w:val="00540D2A"/>
    <w:rsid w:val="00540F92"/>
    <w:rsid w:val="005415A6"/>
    <w:rsid w:val="0054223D"/>
    <w:rsid w:val="005428D2"/>
    <w:rsid w:val="0054293C"/>
    <w:rsid w:val="00542B75"/>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8C"/>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4F77"/>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46"/>
    <w:rsid w:val="005A5BEC"/>
    <w:rsid w:val="005A5BF0"/>
    <w:rsid w:val="005A5F9F"/>
    <w:rsid w:val="005A6135"/>
    <w:rsid w:val="005A64AF"/>
    <w:rsid w:val="005A66FA"/>
    <w:rsid w:val="005A68FB"/>
    <w:rsid w:val="005A6A44"/>
    <w:rsid w:val="005A6A83"/>
    <w:rsid w:val="005A7162"/>
    <w:rsid w:val="005A74CD"/>
    <w:rsid w:val="005A7744"/>
    <w:rsid w:val="005A79F4"/>
    <w:rsid w:val="005A7B0A"/>
    <w:rsid w:val="005A7CDD"/>
    <w:rsid w:val="005A7E6F"/>
    <w:rsid w:val="005B0551"/>
    <w:rsid w:val="005B06D2"/>
    <w:rsid w:val="005B0753"/>
    <w:rsid w:val="005B08E0"/>
    <w:rsid w:val="005B0C6C"/>
    <w:rsid w:val="005B0C96"/>
    <w:rsid w:val="005B0CA0"/>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BA9"/>
    <w:rsid w:val="005B4C64"/>
    <w:rsid w:val="005B4C9C"/>
    <w:rsid w:val="005B4EC1"/>
    <w:rsid w:val="005B5303"/>
    <w:rsid w:val="005B5980"/>
    <w:rsid w:val="005B5AAA"/>
    <w:rsid w:val="005B5D09"/>
    <w:rsid w:val="005B60AC"/>
    <w:rsid w:val="005B638D"/>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E3B"/>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5A91"/>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3B5"/>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C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3E64"/>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85E"/>
    <w:rsid w:val="005F2D3C"/>
    <w:rsid w:val="005F2F80"/>
    <w:rsid w:val="005F31C6"/>
    <w:rsid w:val="005F33F6"/>
    <w:rsid w:val="005F397D"/>
    <w:rsid w:val="005F3AB8"/>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54B"/>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38"/>
    <w:rsid w:val="00603DD9"/>
    <w:rsid w:val="00603F4B"/>
    <w:rsid w:val="00603F71"/>
    <w:rsid w:val="00604428"/>
    <w:rsid w:val="006047C1"/>
    <w:rsid w:val="00604851"/>
    <w:rsid w:val="006049E2"/>
    <w:rsid w:val="00604AB7"/>
    <w:rsid w:val="00604B8B"/>
    <w:rsid w:val="00604D4C"/>
    <w:rsid w:val="00604FCB"/>
    <w:rsid w:val="0060516D"/>
    <w:rsid w:val="006051BD"/>
    <w:rsid w:val="00605802"/>
    <w:rsid w:val="0060599F"/>
    <w:rsid w:val="00605A39"/>
    <w:rsid w:val="006061F2"/>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58D8"/>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5AF"/>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B86"/>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32"/>
    <w:rsid w:val="00687BEA"/>
    <w:rsid w:val="00687D3E"/>
    <w:rsid w:val="00687DFA"/>
    <w:rsid w:val="00690433"/>
    <w:rsid w:val="00690A32"/>
    <w:rsid w:val="00690EAA"/>
    <w:rsid w:val="00691112"/>
    <w:rsid w:val="006915B8"/>
    <w:rsid w:val="00691AEF"/>
    <w:rsid w:val="00691DE5"/>
    <w:rsid w:val="00692642"/>
    <w:rsid w:val="006927FA"/>
    <w:rsid w:val="00692F3F"/>
    <w:rsid w:val="006932BE"/>
    <w:rsid w:val="00693573"/>
    <w:rsid w:val="0069359C"/>
    <w:rsid w:val="00693645"/>
    <w:rsid w:val="0069378C"/>
    <w:rsid w:val="006938A9"/>
    <w:rsid w:val="006939C7"/>
    <w:rsid w:val="00693B6E"/>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BB"/>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61B8"/>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436"/>
    <w:rsid w:val="006D38B6"/>
    <w:rsid w:val="006D3A4D"/>
    <w:rsid w:val="006D3E25"/>
    <w:rsid w:val="006D4226"/>
    <w:rsid w:val="006D4397"/>
    <w:rsid w:val="006D45DB"/>
    <w:rsid w:val="006D4C47"/>
    <w:rsid w:val="006D4D78"/>
    <w:rsid w:val="006D4D96"/>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BA4"/>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486"/>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0F4"/>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1E8D"/>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1E6"/>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531"/>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7F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9D8"/>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149"/>
    <w:rsid w:val="007E435C"/>
    <w:rsid w:val="007E4A6C"/>
    <w:rsid w:val="007E4FC6"/>
    <w:rsid w:val="007E507A"/>
    <w:rsid w:val="007E50AF"/>
    <w:rsid w:val="007E53B1"/>
    <w:rsid w:val="007E53E4"/>
    <w:rsid w:val="007E55BF"/>
    <w:rsid w:val="007E566D"/>
    <w:rsid w:val="007E5826"/>
    <w:rsid w:val="007E5884"/>
    <w:rsid w:val="007E59A3"/>
    <w:rsid w:val="007E5F12"/>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1B"/>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7AA"/>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3FD6"/>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50"/>
    <w:rsid w:val="00851F81"/>
    <w:rsid w:val="00852353"/>
    <w:rsid w:val="0085249B"/>
    <w:rsid w:val="008524FA"/>
    <w:rsid w:val="00852803"/>
    <w:rsid w:val="00852865"/>
    <w:rsid w:val="008528C6"/>
    <w:rsid w:val="00852AD0"/>
    <w:rsid w:val="00853056"/>
    <w:rsid w:val="00853138"/>
    <w:rsid w:val="00853830"/>
    <w:rsid w:val="008538E9"/>
    <w:rsid w:val="00853BF2"/>
    <w:rsid w:val="00854045"/>
    <w:rsid w:val="008543C6"/>
    <w:rsid w:val="008547D1"/>
    <w:rsid w:val="00854CF1"/>
    <w:rsid w:val="00854E64"/>
    <w:rsid w:val="00854ECE"/>
    <w:rsid w:val="00854F70"/>
    <w:rsid w:val="00855460"/>
    <w:rsid w:val="008554FA"/>
    <w:rsid w:val="008556E8"/>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6CC"/>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1BE"/>
    <w:rsid w:val="008E420B"/>
    <w:rsid w:val="008E42BB"/>
    <w:rsid w:val="008E4897"/>
    <w:rsid w:val="008E48A4"/>
    <w:rsid w:val="008E4B57"/>
    <w:rsid w:val="008E4D26"/>
    <w:rsid w:val="008E5307"/>
    <w:rsid w:val="008E5C0C"/>
    <w:rsid w:val="008E61AF"/>
    <w:rsid w:val="008E6410"/>
    <w:rsid w:val="008E6649"/>
    <w:rsid w:val="008E6E14"/>
    <w:rsid w:val="008E70F7"/>
    <w:rsid w:val="008E7128"/>
    <w:rsid w:val="008E72EA"/>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071"/>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17F7F"/>
    <w:rsid w:val="0092074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1"/>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2B8"/>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0F5"/>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D54"/>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6B"/>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12E"/>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4E53"/>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A8"/>
    <w:rsid w:val="00A13925"/>
    <w:rsid w:val="00A13C51"/>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3EBD"/>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4EBF"/>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A89"/>
    <w:rsid w:val="00A73E87"/>
    <w:rsid w:val="00A7416C"/>
    <w:rsid w:val="00A74707"/>
    <w:rsid w:val="00A748E6"/>
    <w:rsid w:val="00A74C4A"/>
    <w:rsid w:val="00A75751"/>
    <w:rsid w:val="00A758EB"/>
    <w:rsid w:val="00A75A72"/>
    <w:rsid w:val="00A75AE7"/>
    <w:rsid w:val="00A75B03"/>
    <w:rsid w:val="00A75D25"/>
    <w:rsid w:val="00A75D88"/>
    <w:rsid w:val="00A75EE5"/>
    <w:rsid w:val="00A7636E"/>
    <w:rsid w:val="00A768FD"/>
    <w:rsid w:val="00A771B8"/>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378"/>
    <w:rsid w:val="00A93A26"/>
    <w:rsid w:val="00A940B6"/>
    <w:rsid w:val="00A94427"/>
    <w:rsid w:val="00A94520"/>
    <w:rsid w:val="00A945B2"/>
    <w:rsid w:val="00A94A13"/>
    <w:rsid w:val="00A94B8A"/>
    <w:rsid w:val="00A94C61"/>
    <w:rsid w:val="00A94D40"/>
    <w:rsid w:val="00A94DDF"/>
    <w:rsid w:val="00A954E7"/>
    <w:rsid w:val="00A9581A"/>
    <w:rsid w:val="00A95915"/>
    <w:rsid w:val="00A95B98"/>
    <w:rsid w:val="00A95DEB"/>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1EF6"/>
    <w:rsid w:val="00AA2876"/>
    <w:rsid w:val="00AA2E5C"/>
    <w:rsid w:val="00AA3084"/>
    <w:rsid w:val="00AA3090"/>
    <w:rsid w:val="00AA325A"/>
    <w:rsid w:val="00AA32F3"/>
    <w:rsid w:val="00AA3640"/>
    <w:rsid w:val="00AA3AE8"/>
    <w:rsid w:val="00AA405A"/>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C8F"/>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5AD"/>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6BA8"/>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9D"/>
    <w:rsid w:val="00AD54D9"/>
    <w:rsid w:val="00AD5699"/>
    <w:rsid w:val="00AD59C2"/>
    <w:rsid w:val="00AD5B5A"/>
    <w:rsid w:val="00AD60ED"/>
    <w:rsid w:val="00AD6319"/>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2FFF"/>
    <w:rsid w:val="00AF3187"/>
    <w:rsid w:val="00AF331F"/>
    <w:rsid w:val="00AF3372"/>
    <w:rsid w:val="00AF3A05"/>
    <w:rsid w:val="00AF3CEF"/>
    <w:rsid w:val="00AF4030"/>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BB3"/>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6C2"/>
    <w:rsid w:val="00B307C3"/>
    <w:rsid w:val="00B30C03"/>
    <w:rsid w:val="00B30CFE"/>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E6E"/>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53B"/>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83E"/>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478"/>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8EF"/>
    <w:rsid w:val="00B93CB1"/>
    <w:rsid w:val="00B93DF5"/>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784"/>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538F"/>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332"/>
    <w:rsid w:val="00BC2EC9"/>
    <w:rsid w:val="00BC304B"/>
    <w:rsid w:val="00BC3475"/>
    <w:rsid w:val="00BC43B4"/>
    <w:rsid w:val="00BC44DD"/>
    <w:rsid w:val="00BC4E0F"/>
    <w:rsid w:val="00BC5144"/>
    <w:rsid w:val="00BC51F0"/>
    <w:rsid w:val="00BC52EE"/>
    <w:rsid w:val="00BC58B6"/>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94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3E0F"/>
    <w:rsid w:val="00BE3EF2"/>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2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A07"/>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3E3"/>
    <w:rsid w:val="00C14BC7"/>
    <w:rsid w:val="00C14E1B"/>
    <w:rsid w:val="00C151DD"/>
    <w:rsid w:val="00C15534"/>
    <w:rsid w:val="00C157F5"/>
    <w:rsid w:val="00C15882"/>
    <w:rsid w:val="00C16459"/>
    <w:rsid w:val="00C165D4"/>
    <w:rsid w:val="00C169AD"/>
    <w:rsid w:val="00C16A0E"/>
    <w:rsid w:val="00C16CF2"/>
    <w:rsid w:val="00C16EA4"/>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CB7"/>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51F"/>
    <w:rsid w:val="00C506AD"/>
    <w:rsid w:val="00C5074E"/>
    <w:rsid w:val="00C50981"/>
    <w:rsid w:val="00C50CA3"/>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332"/>
    <w:rsid w:val="00C616DD"/>
    <w:rsid w:val="00C61A91"/>
    <w:rsid w:val="00C61F07"/>
    <w:rsid w:val="00C62BB7"/>
    <w:rsid w:val="00C6300F"/>
    <w:rsid w:val="00C633DE"/>
    <w:rsid w:val="00C6359F"/>
    <w:rsid w:val="00C6379C"/>
    <w:rsid w:val="00C637DF"/>
    <w:rsid w:val="00C63B52"/>
    <w:rsid w:val="00C63DC1"/>
    <w:rsid w:val="00C6437A"/>
    <w:rsid w:val="00C64536"/>
    <w:rsid w:val="00C649FB"/>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CC0"/>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3D69"/>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732"/>
    <w:rsid w:val="00CA5A9C"/>
    <w:rsid w:val="00CA5B31"/>
    <w:rsid w:val="00CA5D93"/>
    <w:rsid w:val="00CA5F54"/>
    <w:rsid w:val="00CA5FF3"/>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6DBE"/>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6C8"/>
    <w:rsid w:val="00CD1797"/>
    <w:rsid w:val="00CD1ABD"/>
    <w:rsid w:val="00CD1BDE"/>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48F"/>
    <w:rsid w:val="00CD65F0"/>
    <w:rsid w:val="00CD6DB2"/>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024"/>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490"/>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9AC"/>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0D"/>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1C6"/>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7B"/>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32B"/>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7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2E7"/>
    <w:rsid w:val="00E244FB"/>
    <w:rsid w:val="00E24CB5"/>
    <w:rsid w:val="00E24D36"/>
    <w:rsid w:val="00E24E4B"/>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3FE"/>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CBD"/>
    <w:rsid w:val="00EA0D96"/>
    <w:rsid w:val="00EA0E50"/>
    <w:rsid w:val="00EA0FD1"/>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01"/>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80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9DB"/>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73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299"/>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4ED9"/>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7FA"/>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2EB3"/>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7B6"/>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7C9"/>
    <w:rsid w:val="00FC2EB9"/>
    <w:rsid w:val="00FC2ED5"/>
    <w:rsid w:val="00FC3114"/>
    <w:rsid w:val="00FC322F"/>
    <w:rsid w:val="00FC3310"/>
    <w:rsid w:val="00FC3489"/>
    <w:rsid w:val="00FC3679"/>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0F16"/>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58D32BD"/>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F1B9E2B"/>
  <w15:docId w15:val="{A473EC4E-F397-4D35-A1CC-94FE2FB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basedOn w:val="Normal"/>
    <w:next w:val="Normal"/>
    <w:link w:val="CaptionChar"/>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
    <w:name w:val="Caption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customStyle="1" w:styleId="Revision1">
    <w:name w:val="Revision1"/>
    <w:hidden/>
    <w:uiPriority w:val="99"/>
    <w:semiHidden/>
    <w:qFormat/>
    <w:rPr>
      <w:rFonts w:ascii="CG Times (WN)" w:eastAsia="Times New Roman" w:hAnsi="CG Times (WN)"/>
      <w:szCs w:val="24"/>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247217"/>
    <w:rPr>
      <w:rFonts w:ascii="CG Times (WN)" w:eastAsia="Times New Roman" w:hAnsi="CG Times (WN)"/>
      <w:szCs w:val="24"/>
      <w:lang w:eastAsia="en-US"/>
    </w:rPr>
  </w:style>
  <w:style w:type="paragraph" w:customStyle="1" w:styleId="Observation">
    <w:name w:val="Observation"/>
    <w:basedOn w:val="Normal"/>
    <w:qFormat/>
    <w:rsid w:val="005A7B0A"/>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ui-provider">
    <w:name w:val="ui-provider"/>
    <w:basedOn w:val="DefaultParagraphFont"/>
    <w:rsid w:val="005A5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8075">
      <w:bodyDiv w:val="1"/>
      <w:marLeft w:val="0"/>
      <w:marRight w:val="0"/>
      <w:marTop w:val="0"/>
      <w:marBottom w:val="0"/>
      <w:divBdr>
        <w:top w:val="none" w:sz="0" w:space="0" w:color="auto"/>
        <w:left w:val="none" w:sz="0" w:space="0" w:color="auto"/>
        <w:bottom w:val="none" w:sz="0" w:space="0" w:color="auto"/>
        <w:right w:val="none" w:sz="0" w:space="0" w:color="auto"/>
      </w:divBdr>
    </w:div>
    <w:div w:id="160855592">
      <w:bodyDiv w:val="1"/>
      <w:marLeft w:val="0"/>
      <w:marRight w:val="0"/>
      <w:marTop w:val="0"/>
      <w:marBottom w:val="0"/>
      <w:divBdr>
        <w:top w:val="none" w:sz="0" w:space="0" w:color="auto"/>
        <w:left w:val="none" w:sz="0" w:space="0" w:color="auto"/>
        <w:bottom w:val="none" w:sz="0" w:space="0" w:color="auto"/>
        <w:right w:val="none" w:sz="0" w:space="0" w:color="auto"/>
      </w:divBdr>
    </w:div>
    <w:div w:id="176428180">
      <w:bodyDiv w:val="1"/>
      <w:marLeft w:val="0"/>
      <w:marRight w:val="0"/>
      <w:marTop w:val="0"/>
      <w:marBottom w:val="0"/>
      <w:divBdr>
        <w:top w:val="none" w:sz="0" w:space="0" w:color="auto"/>
        <w:left w:val="none" w:sz="0" w:space="0" w:color="auto"/>
        <w:bottom w:val="none" w:sz="0" w:space="0" w:color="auto"/>
        <w:right w:val="none" w:sz="0" w:space="0" w:color="auto"/>
      </w:divBdr>
    </w:div>
    <w:div w:id="496193795">
      <w:bodyDiv w:val="1"/>
      <w:marLeft w:val="0"/>
      <w:marRight w:val="0"/>
      <w:marTop w:val="0"/>
      <w:marBottom w:val="0"/>
      <w:divBdr>
        <w:top w:val="none" w:sz="0" w:space="0" w:color="auto"/>
        <w:left w:val="none" w:sz="0" w:space="0" w:color="auto"/>
        <w:bottom w:val="none" w:sz="0" w:space="0" w:color="auto"/>
        <w:right w:val="none" w:sz="0" w:space="0" w:color="auto"/>
      </w:divBdr>
    </w:div>
    <w:div w:id="587081139">
      <w:bodyDiv w:val="1"/>
      <w:marLeft w:val="0"/>
      <w:marRight w:val="0"/>
      <w:marTop w:val="0"/>
      <w:marBottom w:val="0"/>
      <w:divBdr>
        <w:top w:val="none" w:sz="0" w:space="0" w:color="auto"/>
        <w:left w:val="none" w:sz="0" w:space="0" w:color="auto"/>
        <w:bottom w:val="none" w:sz="0" w:space="0" w:color="auto"/>
        <w:right w:val="none" w:sz="0" w:space="0" w:color="auto"/>
      </w:divBdr>
    </w:div>
    <w:div w:id="592860992">
      <w:bodyDiv w:val="1"/>
      <w:marLeft w:val="0"/>
      <w:marRight w:val="0"/>
      <w:marTop w:val="0"/>
      <w:marBottom w:val="0"/>
      <w:divBdr>
        <w:top w:val="none" w:sz="0" w:space="0" w:color="auto"/>
        <w:left w:val="none" w:sz="0" w:space="0" w:color="auto"/>
        <w:bottom w:val="none" w:sz="0" w:space="0" w:color="auto"/>
        <w:right w:val="none" w:sz="0" w:space="0" w:color="auto"/>
      </w:divBdr>
    </w:div>
    <w:div w:id="901866480">
      <w:bodyDiv w:val="1"/>
      <w:marLeft w:val="0"/>
      <w:marRight w:val="0"/>
      <w:marTop w:val="0"/>
      <w:marBottom w:val="0"/>
      <w:divBdr>
        <w:top w:val="none" w:sz="0" w:space="0" w:color="auto"/>
        <w:left w:val="none" w:sz="0" w:space="0" w:color="auto"/>
        <w:bottom w:val="none" w:sz="0" w:space="0" w:color="auto"/>
        <w:right w:val="none" w:sz="0" w:space="0" w:color="auto"/>
      </w:divBdr>
    </w:div>
    <w:div w:id="1063334022">
      <w:bodyDiv w:val="1"/>
      <w:marLeft w:val="0"/>
      <w:marRight w:val="0"/>
      <w:marTop w:val="0"/>
      <w:marBottom w:val="0"/>
      <w:divBdr>
        <w:top w:val="none" w:sz="0" w:space="0" w:color="auto"/>
        <w:left w:val="none" w:sz="0" w:space="0" w:color="auto"/>
        <w:bottom w:val="none" w:sz="0" w:space="0" w:color="auto"/>
        <w:right w:val="none" w:sz="0" w:space="0" w:color="auto"/>
      </w:divBdr>
    </w:div>
    <w:div w:id="1345979450">
      <w:bodyDiv w:val="1"/>
      <w:marLeft w:val="0"/>
      <w:marRight w:val="0"/>
      <w:marTop w:val="0"/>
      <w:marBottom w:val="0"/>
      <w:divBdr>
        <w:top w:val="none" w:sz="0" w:space="0" w:color="auto"/>
        <w:left w:val="none" w:sz="0" w:space="0" w:color="auto"/>
        <w:bottom w:val="none" w:sz="0" w:space="0" w:color="auto"/>
        <w:right w:val="none" w:sz="0" w:space="0" w:color="auto"/>
      </w:divBdr>
    </w:div>
    <w:div w:id="1724134544">
      <w:bodyDiv w:val="1"/>
      <w:marLeft w:val="0"/>
      <w:marRight w:val="0"/>
      <w:marTop w:val="0"/>
      <w:marBottom w:val="0"/>
      <w:divBdr>
        <w:top w:val="none" w:sz="0" w:space="0" w:color="auto"/>
        <w:left w:val="none" w:sz="0" w:space="0" w:color="auto"/>
        <w:bottom w:val="none" w:sz="0" w:space="0" w:color="auto"/>
        <w:right w:val="none" w:sz="0" w:space="0" w:color="auto"/>
      </w:divBdr>
    </w:div>
    <w:div w:id="1752463694">
      <w:bodyDiv w:val="1"/>
      <w:marLeft w:val="0"/>
      <w:marRight w:val="0"/>
      <w:marTop w:val="0"/>
      <w:marBottom w:val="0"/>
      <w:divBdr>
        <w:top w:val="none" w:sz="0" w:space="0" w:color="auto"/>
        <w:left w:val="none" w:sz="0" w:space="0" w:color="auto"/>
        <w:bottom w:val="none" w:sz="0" w:space="0" w:color="auto"/>
        <w:right w:val="none" w:sz="0" w:space="0" w:color="auto"/>
      </w:divBdr>
    </w:div>
    <w:div w:id="2009402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4AC53-71B3-4BF1-850F-CD9983BB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www.w3.org/XML/1998/namespace"/>
    <ds:schemaRef ds:uri="98194d48-cc26-4b7e-909f-baa95c83abfa"/>
    <ds:schemaRef ds:uri="http://purl.org/dc/dcmitype/"/>
    <ds:schemaRef ds:uri="http://purl.org/dc/terms/"/>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1c248485-b98a-4513-a581-ff7cb1688d78"/>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C3EFEEB9-C9AA-42E2-8E82-976888284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1656</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vivo_(Boubacar)</cp:lastModifiedBy>
  <cp:revision>2</cp:revision>
  <dcterms:created xsi:type="dcterms:W3CDTF">2024-05-10T08:04:00Z</dcterms:created>
  <dcterms:modified xsi:type="dcterms:W3CDTF">2024-05-10T08:04:00Z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1DCB7A6D3FE942FE856F7662949ED3CA_13</vt:lpwstr>
  </property>
  <property fmtid="{D5CDD505-2E9C-101B-9397-08002B2CF9AE}" pid="4" name="ContentTypeId">
    <vt:lpwstr>0x01010057CC4845EE989D469C4AF99498678D58</vt:lpwstr>
  </property>
  <property fmtid="{D5CDD505-2E9C-101B-9397-08002B2CF9AE}" pid="5" name="MediaServiceImageTags">
    <vt:lpwstr/>
  </property>
</Properties>
</file>